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980E4C" w:rsidRDefault="009366E2" w:rsidP="009366E2">
      <w:pPr>
        <w:jc w:val="center"/>
        <w:rPr>
          <w:rFonts w:asciiTheme="majorHAnsi" w:hAnsiTheme="majorHAnsi" w:cs="Arial"/>
          <w:b/>
          <w:sz w:val="24"/>
          <w:szCs w:val="24"/>
        </w:rPr>
      </w:pPr>
      <w:r w:rsidRPr="00980E4C">
        <w:rPr>
          <w:rFonts w:asciiTheme="majorHAnsi" w:hAnsiTheme="majorHAnsi" w:cs="Arial"/>
          <w:b/>
          <w:sz w:val="24"/>
          <w:szCs w:val="24"/>
        </w:rPr>
        <w:t>GRANVILLE EXEMPTED VILLAGE SCHOOL DISTRICT</w:t>
      </w:r>
    </w:p>
    <w:p w:rsidR="009366E2" w:rsidRPr="00980E4C" w:rsidRDefault="009366E2" w:rsidP="009366E2">
      <w:pPr>
        <w:jc w:val="center"/>
        <w:rPr>
          <w:rFonts w:asciiTheme="majorHAnsi" w:hAnsiTheme="majorHAnsi" w:cs="Arial"/>
          <w:b/>
          <w:sz w:val="24"/>
          <w:szCs w:val="24"/>
        </w:rPr>
      </w:pPr>
      <w:r w:rsidRPr="00980E4C">
        <w:rPr>
          <w:rFonts w:asciiTheme="majorHAnsi" w:hAnsiTheme="majorHAnsi" w:cs="Arial"/>
          <w:b/>
          <w:sz w:val="24"/>
          <w:szCs w:val="24"/>
        </w:rPr>
        <w:t>BOARD OF EDUCATION</w:t>
      </w:r>
    </w:p>
    <w:p w:rsidR="009366E2" w:rsidRPr="00980E4C" w:rsidRDefault="007F1E47" w:rsidP="009366E2">
      <w:pPr>
        <w:jc w:val="center"/>
        <w:rPr>
          <w:rFonts w:asciiTheme="majorHAnsi" w:hAnsiTheme="majorHAnsi" w:cs="Arial"/>
          <w:b/>
          <w:sz w:val="24"/>
          <w:szCs w:val="24"/>
        </w:rPr>
      </w:pPr>
      <w:r w:rsidRPr="00980E4C">
        <w:rPr>
          <w:rFonts w:asciiTheme="majorHAnsi" w:hAnsiTheme="majorHAnsi" w:cs="Arial"/>
          <w:b/>
          <w:sz w:val="24"/>
          <w:szCs w:val="24"/>
        </w:rPr>
        <w:t>October 21</w:t>
      </w:r>
      <w:r w:rsidR="0063379D" w:rsidRPr="00980E4C">
        <w:rPr>
          <w:rFonts w:asciiTheme="majorHAnsi" w:hAnsiTheme="majorHAnsi" w:cs="Arial"/>
          <w:b/>
          <w:sz w:val="24"/>
          <w:szCs w:val="24"/>
        </w:rPr>
        <w:t>, 2019</w:t>
      </w:r>
    </w:p>
    <w:p w:rsidR="009366E2" w:rsidRPr="00980E4C" w:rsidRDefault="009366E2" w:rsidP="009366E2">
      <w:pPr>
        <w:jc w:val="center"/>
        <w:rPr>
          <w:rFonts w:asciiTheme="majorHAnsi" w:hAnsiTheme="majorHAnsi" w:cs="Arial"/>
          <w:b/>
          <w:sz w:val="24"/>
          <w:szCs w:val="24"/>
        </w:rPr>
      </w:pPr>
      <w:r w:rsidRPr="00980E4C">
        <w:rPr>
          <w:rFonts w:asciiTheme="majorHAnsi" w:hAnsiTheme="majorHAnsi" w:cs="Arial"/>
          <w:b/>
          <w:sz w:val="24"/>
          <w:szCs w:val="24"/>
        </w:rPr>
        <w:t>6:30 pm</w:t>
      </w:r>
    </w:p>
    <w:p w:rsidR="009366E2" w:rsidRPr="00980E4C" w:rsidRDefault="009366E2" w:rsidP="009366E2">
      <w:pPr>
        <w:jc w:val="center"/>
        <w:rPr>
          <w:rFonts w:asciiTheme="majorHAnsi" w:hAnsiTheme="majorHAnsi" w:cs="Arial"/>
          <w:b/>
          <w:sz w:val="24"/>
          <w:szCs w:val="24"/>
        </w:rPr>
      </w:pPr>
    </w:p>
    <w:p w:rsidR="009366E2" w:rsidRPr="00980E4C" w:rsidRDefault="009366E2" w:rsidP="009366E2">
      <w:pPr>
        <w:jc w:val="center"/>
        <w:rPr>
          <w:rFonts w:asciiTheme="majorHAnsi" w:hAnsiTheme="majorHAnsi" w:cs="Arial"/>
          <w:b/>
          <w:sz w:val="24"/>
          <w:szCs w:val="24"/>
        </w:rPr>
      </w:pPr>
      <w:r w:rsidRPr="00980E4C">
        <w:rPr>
          <w:rFonts w:asciiTheme="majorHAnsi" w:hAnsiTheme="majorHAnsi" w:cs="Arial"/>
          <w:b/>
          <w:sz w:val="24"/>
          <w:szCs w:val="24"/>
        </w:rPr>
        <w:t>AGENDA</w:t>
      </w:r>
      <w:r w:rsidRPr="00980E4C">
        <w:rPr>
          <w:rFonts w:asciiTheme="majorHAnsi" w:hAnsiTheme="majorHAnsi" w:cs="Arial"/>
          <w:b/>
          <w:sz w:val="24"/>
          <w:szCs w:val="24"/>
        </w:rPr>
        <w:tab/>
      </w:r>
    </w:p>
    <w:p w:rsidR="009366E2" w:rsidRPr="00980E4C" w:rsidRDefault="009366E2" w:rsidP="009366E2">
      <w:pPr>
        <w:jc w:val="center"/>
        <w:rPr>
          <w:rFonts w:asciiTheme="majorHAnsi" w:hAnsiTheme="majorHAnsi" w:cs="Arial"/>
          <w:sz w:val="24"/>
          <w:szCs w:val="24"/>
        </w:rPr>
      </w:pPr>
    </w:p>
    <w:p w:rsidR="009366E2" w:rsidRPr="00980E4C" w:rsidRDefault="009366E2" w:rsidP="009366E2">
      <w:pPr>
        <w:pStyle w:val="Quick1"/>
        <w:numPr>
          <w:ilvl w:val="0"/>
          <w:numId w:val="9"/>
        </w:numPr>
        <w:ind w:left="720"/>
        <w:rPr>
          <w:rFonts w:asciiTheme="majorHAnsi" w:hAnsiTheme="majorHAnsi" w:cs="Arial"/>
          <w:b/>
          <w:szCs w:val="24"/>
        </w:rPr>
      </w:pPr>
      <w:r w:rsidRPr="00980E4C">
        <w:rPr>
          <w:rFonts w:asciiTheme="majorHAnsi" w:hAnsiTheme="majorHAnsi" w:cs="Arial"/>
          <w:b/>
          <w:szCs w:val="24"/>
        </w:rPr>
        <w:t>Call to Order</w:t>
      </w:r>
    </w:p>
    <w:p w:rsidR="009366E2" w:rsidRPr="00980E4C" w:rsidRDefault="009366E2" w:rsidP="009366E2">
      <w:pPr>
        <w:pStyle w:val="Quick1"/>
        <w:ind w:left="720"/>
        <w:rPr>
          <w:rFonts w:asciiTheme="majorHAnsi" w:hAnsiTheme="majorHAnsi" w:cs="Arial"/>
          <w:b/>
          <w:szCs w:val="24"/>
        </w:rPr>
      </w:pPr>
    </w:p>
    <w:p w:rsidR="009366E2" w:rsidRPr="00980E4C" w:rsidRDefault="009366E2" w:rsidP="009366E2">
      <w:pPr>
        <w:pStyle w:val="Quick1"/>
        <w:numPr>
          <w:ilvl w:val="0"/>
          <w:numId w:val="9"/>
        </w:numPr>
        <w:ind w:left="720"/>
        <w:rPr>
          <w:rFonts w:asciiTheme="majorHAnsi" w:hAnsiTheme="majorHAnsi" w:cs="Arial"/>
          <w:b/>
          <w:szCs w:val="24"/>
        </w:rPr>
      </w:pPr>
      <w:r w:rsidRPr="00980E4C">
        <w:rPr>
          <w:rFonts w:asciiTheme="majorHAnsi" w:hAnsiTheme="majorHAnsi" w:cs="Arial"/>
          <w:b/>
          <w:szCs w:val="24"/>
        </w:rPr>
        <w:t>Pledge of Allegiance</w:t>
      </w:r>
    </w:p>
    <w:p w:rsidR="009366E2" w:rsidRPr="00980E4C" w:rsidRDefault="009366E2" w:rsidP="009366E2">
      <w:pPr>
        <w:pStyle w:val="ListParagraph"/>
        <w:rPr>
          <w:rFonts w:asciiTheme="majorHAnsi" w:hAnsiTheme="majorHAnsi" w:cs="Arial"/>
          <w:b/>
          <w:sz w:val="24"/>
          <w:szCs w:val="24"/>
        </w:rPr>
      </w:pPr>
    </w:p>
    <w:p w:rsidR="009366E2" w:rsidRPr="00980E4C" w:rsidRDefault="009366E2" w:rsidP="009366E2">
      <w:pPr>
        <w:pStyle w:val="Quick1"/>
        <w:numPr>
          <w:ilvl w:val="0"/>
          <w:numId w:val="9"/>
        </w:numPr>
        <w:ind w:left="720"/>
        <w:rPr>
          <w:rFonts w:asciiTheme="majorHAnsi" w:hAnsiTheme="majorHAnsi" w:cs="Arial"/>
          <w:b/>
          <w:szCs w:val="24"/>
        </w:rPr>
      </w:pPr>
      <w:r w:rsidRPr="00980E4C">
        <w:rPr>
          <w:rFonts w:asciiTheme="majorHAnsi" w:hAnsiTheme="majorHAnsi" w:cs="Arial"/>
          <w:b/>
          <w:szCs w:val="24"/>
        </w:rPr>
        <w:t>President’s Welcome</w:t>
      </w:r>
    </w:p>
    <w:p w:rsidR="009366E2" w:rsidRPr="00980E4C" w:rsidRDefault="009366E2" w:rsidP="009366E2">
      <w:pPr>
        <w:pStyle w:val="ListParagraph"/>
        <w:rPr>
          <w:rFonts w:asciiTheme="majorHAnsi" w:hAnsiTheme="majorHAnsi" w:cs="Arial"/>
          <w:b/>
          <w:sz w:val="24"/>
          <w:szCs w:val="24"/>
        </w:rPr>
      </w:pPr>
    </w:p>
    <w:p w:rsidR="009366E2" w:rsidRPr="00980E4C" w:rsidRDefault="009366E2" w:rsidP="009366E2">
      <w:pPr>
        <w:pStyle w:val="Quick1"/>
        <w:numPr>
          <w:ilvl w:val="0"/>
          <w:numId w:val="9"/>
        </w:numPr>
        <w:ind w:left="720"/>
        <w:rPr>
          <w:rFonts w:asciiTheme="majorHAnsi" w:hAnsiTheme="majorHAnsi" w:cs="Arial"/>
          <w:b/>
          <w:szCs w:val="24"/>
        </w:rPr>
      </w:pPr>
      <w:r w:rsidRPr="00980E4C">
        <w:rPr>
          <w:rFonts w:asciiTheme="majorHAnsi" w:hAnsiTheme="majorHAnsi" w:cs="Arial"/>
          <w:b/>
          <w:szCs w:val="24"/>
        </w:rPr>
        <w:t>Roll Call</w:t>
      </w:r>
    </w:p>
    <w:p w:rsidR="009366E2" w:rsidRPr="00980E4C" w:rsidRDefault="009366E2" w:rsidP="009366E2">
      <w:pPr>
        <w:pStyle w:val="Quick1"/>
        <w:tabs>
          <w:tab w:val="num" w:pos="720"/>
        </w:tabs>
        <w:ind w:left="720" w:hanging="720"/>
        <w:rPr>
          <w:rFonts w:asciiTheme="majorHAnsi" w:hAnsiTheme="majorHAnsi" w:cs="Arial"/>
          <w:b/>
          <w:szCs w:val="24"/>
        </w:rPr>
      </w:pPr>
    </w:p>
    <w:p w:rsidR="00660E35" w:rsidRPr="00980E4C" w:rsidRDefault="00660E35" w:rsidP="00660E35">
      <w:pPr>
        <w:ind w:firstLine="720"/>
        <w:rPr>
          <w:rFonts w:asciiTheme="majorHAnsi" w:hAnsiTheme="majorHAnsi" w:cs="Arial"/>
          <w:sz w:val="24"/>
          <w:szCs w:val="24"/>
        </w:rPr>
      </w:pPr>
      <w:r w:rsidRPr="00980E4C">
        <w:rPr>
          <w:rFonts w:asciiTheme="majorHAnsi" w:hAnsiTheme="majorHAnsi" w:cs="Arial"/>
          <w:sz w:val="24"/>
          <w:szCs w:val="24"/>
        </w:rPr>
        <w:t>Mr. Ginise____</w:t>
      </w:r>
      <w:r w:rsidRPr="00980E4C">
        <w:rPr>
          <w:rFonts w:asciiTheme="majorHAnsi" w:hAnsiTheme="majorHAnsi" w:cs="Arial"/>
          <w:sz w:val="24"/>
          <w:szCs w:val="24"/>
          <w:u w:val="single"/>
        </w:rPr>
        <w:t xml:space="preserve"> </w:t>
      </w:r>
      <w:r w:rsidRPr="00980E4C">
        <w:rPr>
          <w:rFonts w:asciiTheme="majorHAnsi" w:hAnsiTheme="majorHAnsi" w:cs="Arial"/>
          <w:sz w:val="24"/>
          <w:szCs w:val="24"/>
        </w:rPr>
        <w:t>Mr. Miller ___</w:t>
      </w:r>
      <w:r w:rsidRPr="00980E4C">
        <w:rPr>
          <w:rFonts w:asciiTheme="majorHAnsi" w:hAnsiTheme="majorHAnsi" w:cs="Arial"/>
          <w:sz w:val="24"/>
          <w:szCs w:val="24"/>
          <w:u w:val="single"/>
        </w:rPr>
        <w:t xml:space="preserve"> _</w:t>
      </w:r>
      <w:r w:rsidRPr="00980E4C">
        <w:rPr>
          <w:rFonts w:asciiTheme="majorHAnsi" w:hAnsiTheme="majorHAnsi" w:cs="Arial"/>
          <w:sz w:val="24"/>
          <w:szCs w:val="24"/>
        </w:rPr>
        <w:t>Dr. Cornman ____</w:t>
      </w:r>
      <w:r w:rsidR="00505D3D" w:rsidRPr="00980E4C">
        <w:rPr>
          <w:rFonts w:asciiTheme="majorHAnsi" w:hAnsiTheme="majorHAnsi" w:cs="Arial"/>
          <w:sz w:val="24"/>
          <w:szCs w:val="24"/>
        </w:rPr>
        <w:t>_M</w:t>
      </w:r>
      <w:r w:rsidRPr="00980E4C">
        <w:rPr>
          <w:rFonts w:asciiTheme="majorHAnsi" w:hAnsiTheme="majorHAnsi" w:cs="Arial"/>
          <w:sz w:val="24"/>
          <w:szCs w:val="24"/>
        </w:rPr>
        <w:t>s. Deeds ____ Mr. Wolf____</w:t>
      </w:r>
    </w:p>
    <w:p w:rsidR="009366E2" w:rsidRPr="00980E4C" w:rsidRDefault="009366E2" w:rsidP="009366E2">
      <w:pPr>
        <w:ind w:left="720" w:hanging="720"/>
        <w:rPr>
          <w:rFonts w:asciiTheme="majorHAnsi" w:hAnsiTheme="majorHAnsi" w:cs="Arial"/>
          <w:b/>
          <w:sz w:val="24"/>
          <w:szCs w:val="24"/>
        </w:rPr>
      </w:pPr>
    </w:p>
    <w:p w:rsidR="009366E2" w:rsidRPr="00980E4C" w:rsidRDefault="009366E2" w:rsidP="009366E2">
      <w:pPr>
        <w:pStyle w:val="Quick1"/>
        <w:tabs>
          <w:tab w:val="num" w:pos="720"/>
        </w:tabs>
        <w:ind w:left="720" w:hanging="720"/>
        <w:rPr>
          <w:rFonts w:asciiTheme="majorHAnsi" w:hAnsiTheme="majorHAnsi" w:cs="Arial"/>
          <w:b/>
          <w:szCs w:val="24"/>
        </w:rPr>
      </w:pPr>
      <w:r w:rsidRPr="00980E4C">
        <w:rPr>
          <w:rFonts w:asciiTheme="majorHAnsi" w:hAnsiTheme="majorHAnsi" w:cs="Arial"/>
          <w:b/>
          <w:szCs w:val="24"/>
        </w:rPr>
        <w:t>5</w:t>
      </w:r>
      <w:r w:rsidR="00493699" w:rsidRPr="00980E4C">
        <w:rPr>
          <w:rFonts w:asciiTheme="majorHAnsi" w:hAnsiTheme="majorHAnsi" w:cs="Arial"/>
          <w:b/>
          <w:szCs w:val="24"/>
        </w:rPr>
        <w:t>.</w:t>
      </w:r>
      <w:r w:rsidR="00493699" w:rsidRPr="00980E4C">
        <w:rPr>
          <w:rFonts w:asciiTheme="majorHAnsi" w:hAnsiTheme="majorHAnsi" w:cs="Arial"/>
          <w:b/>
          <w:szCs w:val="24"/>
        </w:rPr>
        <w:tab/>
        <w:t>Commendations</w:t>
      </w:r>
    </w:p>
    <w:p w:rsidR="001B069D" w:rsidRPr="00980E4C" w:rsidRDefault="001B069D" w:rsidP="009366E2">
      <w:pPr>
        <w:pStyle w:val="Quick1"/>
        <w:tabs>
          <w:tab w:val="num" w:pos="720"/>
        </w:tabs>
        <w:ind w:left="720" w:hanging="720"/>
        <w:rPr>
          <w:rFonts w:asciiTheme="majorHAnsi" w:hAnsiTheme="majorHAnsi" w:cs="Arial"/>
          <w:b/>
          <w:szCs w:val="24"/>
        </w:rPr>
      </w:pPr>
    </w:p>
    <w:p w:rsidR="001B069D" w:rsidRPr="00980E4C" w:rsidRDefault="001B069D" w:rsidP="001B069D">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t xml:space="preserve">National Merit® Scholarship Recognition:  </w:t>
      </w:r>
      <w:r w:rsidR="00526C5E" w:rsidRPr="00980E4C">
        <w:rPr>
          <w:rFonts w:asciiTheme="majorHAnsi" w:hAnsiTheme="majorHAnsi" w:cs="Arial"/>
          <w:szCs w:val="24"/>
        </w:rPr>
        <w:t>3</w:t>
      </w:r>
      <w:r w:rsidRPr="00980E4C">
        <w:rPr>
          <w:rFonts w:asciiTheme="majorHAnsi" w:hAnsiTheme="majorHAnsi" w:cs="Arial"/>
          <w:szCs w:val="24"/>
        </w:rPr>
        <w:t xml:space="preserve"> Granville High School students will be commended for being semi-finalists (appl</w:t>
      </w:r>
      <w:r w:rsidR="00526C5E" w:rsidRPr="00980E4C">
        <w:rPr>
          <w:rFonts w:asciiTheme="majorHAnsi" w:hAnsiTheme="majorHAnsi" w:cs="Arial"/>
          <w:szCs w:val="24"/>
        </w:rPr>
        <w:t>ying for Finalist status), and 12</w:t>
      </w:r>
      <w:r w:rsidRPr="00980E4C">
        <w:rPr>
          <w:rFonts w:asciiTheme="majorHAnsi" w:hAnsiTheme="majorHAnsi" w:cs="Arial"/>
          <w:szCs w:val="24"/>
        </w:rPr>
        <w:t xml:space="preserve"> students will be commended for achieving recognition by the National Merit® Scholarship Program.  The National® Scholarship Program is an academic competition for recognition and scholarships.  Each year more than 1.5 million students across the country enter the National Merit® Program by taking the Preliminary SAT/National Merit® Scholarship Qualifying Test (PSAT/NMSQT).  Of these students, approximately 50,000 or the top three percent are recognized by the National Merit ® Corporation.  </w:t>
      </w:r>
    </w:p>
    <w:p w:rsidR="001B069D" w:rsidRPr="00980E4C" w:rsidRDefault="001B069D" w:rsidP="001B069D">
      <w:pPr>
        <w:pStyle w:val="Quick1"/>
        <w:tabs>
          <w:tab w:val="num" w:pos="720"/>
        </w:tabs>
        <w:ind w:left="720" w:hanging="720"/>
        <w:rPr>
          <w:rFonts w:asciiTheme="majorHAnsi" w:hAnsiTheme="majorHAnsi" w:cs="Arial"/>
          <w:b/>
          <w:szCs w:val="24"/>
        </w:rPr>
      </w:pPr>
      <w:r w:rsidRPr="00980E4C">
        <w:rPr>
          <w:rFonts w:asciiTheme="majorHAnsi" w:hAnsiTheme="majorHAnsi" w:cs="Arial"/>
          <w:b/>
          <w:szCs w:val="24"/>
        </w:rPr>
        <w:tab/>
      </w:r>
      <w:r w:rsidR="00C42E60" w:rsidRPr="00980E4C">
        <w:rPr>
          <w:rFonts w:asciiTheme="majorHAnsi" w:hAnsiTheme="majorHAnsi" w:cs="Arial"/>
          <w:b/>
          <w:szCs w:val="24"/>
        </w:rPr>
        <w:t xml:space="preserve"> </w:t>
      </w:r>
    </w:p>
    <w:p w:rsidR="001B069D" w:rsidRPr="00980E4C" w:rsidRDefault="001B069D" w:rsidP="001B069D">
      <w:pPr>
        <w:pStyle w:val="Quick1"/>
        <w:tabs>
          <w:tab w:val="num" w:pos="720"/>
        </w:tabs>
        <w:ind w:left="720" w:hanging="720"/>
        <w:rPr>
          <w:rFonts w:asciiTheme="majorHAnsi" w:hAnsiTheme="majorHAnsi" w:cs="Arial"/>
          <w:b/>
          <w:szCs w:val="24"/>
        </w:rPr>
      </w:pPr>
      <w:r w:rsidRPr="00980E4C">
        <w:rPr>
          <w:rFonts w:asciiTheme="majorHAnsi" w:hAnsiTheme="majorHAnsi" w:cs="Arial"/>
          <w:b/>
          <w:szCs w:val="24"/>
        </w:rPr>
        <w:tab/>
        <w:t>Commended Scholars:</w:t>
      </w:r>
    </w:p>
    <w:p w:rsidR="001B069D" w:rsidRPr="00980E4C" w:rsidRDefault="001B069D" w:rsidP="001B069D">
      <w:pPr>
        <w:pStyle w:val="Quick1"/>
        <w:tabs>
          <w:tab w:val="num" w:pos="720"/>
        </w:tabs>
        <w:ind w:left="720" w:hanging="720"/>
        <w:rPr>
          <w:rFonts w:asciiTheme="majorHAnsi" w:hAnsiTheme="majorHAnsi" w:cs="Arial"/>
          <w:b/>
          <w:szCs w:val="24"/>
        </w:rPr>
      </w:pPr>
    </w:p>
    <w:p w:rsidR="001B069D" w:rsidRPr="00980E4C" w:rsidRDefault="001B069D" w:rsidP="001B069D">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005D57FB" w:rsidRPr="00980E4C">
        <w:rPr>
          <w:rFonts w:asciiTheme="majorHAnsi" w:hAnsiTheme="majorHAnsi" w:cs="Arial"/>
          <w:szCs w:val="24"/>
        </w:rPr>
        <w:t>Rudy Bradley</w:t>
      </w:r>
      <w:r w:rsidRPr="00980E4C">
        <w:rPr>
          <w:rFonts w:asciiTheme="majorHAnsi" w:hAnsiTheme="majorHAnsi" w:cs="Arial"/>
          <w:b/>
          <w:szCs w:val="24"/>
        </w:rPr>
        <w:t xml:space="preserve"> </w:t>
      </w:r>
      <w:r w:rsidRPr="00980E4C">
        <w:rPr>
          <w:rFonts w:asciiTheme="majorHAnsi" w:hAnsiTheme="majorHAnsi" w:cs="Arial"/>
          <w:szCs w:val="24"/>
        </w:rPr>
        <w:t>- National Merit ® Commended Scholar</w:t>
      </w:r>
    </w:p>
    <w:p w:rsidR="001B069D" w:rsidRPr="00980E4C" w:rsidRDefault="001B069D" w:rsidP="001B069D">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005D57FB" w:rsidRPr="00980E4C">
        <w:rPr>
          <w:rFonts w:asciiTheme="majorHAnsi" w:hAnsiTheme="majorHAnsi" w:cs="Arial"/>
          <w:szCs w:val="24"/>
        </w:rPr>
        <w:t>Cade Brautigan</w:t>
      </w:r>
      <w:r w:rsidRPr="00980E4C">
        <w:rPr>
          <w:rFonts w:asciiTheme="majorHAnsi" w:hAnsiTheme="majorHAnsi" w:cs="Arial"/>
          <w:b/>
          <w:szCs w:val="24"/>
        </w:rPr>
        <w:t xml:space="preserve"> </w:t>
      </w:r>
      <w:r w:rsidRPr="00980E4C">
        <w:rPr>
          <w:rFonts w:asciiTheme="majorHAnsi" w:hAnsiTheme="majorHAnsi" w:cs="Arial"/>
          <w:szCs w:val="24"/>
        </w:rPr>
        <w:t>- National Merit ® Commended Scholar</w:t>
      </w:r>
    </w:p>
    <w:p w:rsidR="001B069D" w:rsidRPr="00980E4C" w:rsidRDefault="001B069D" w:rsidP="001B069D">
      <w:pPr>
        <w:pStyle w:val="Quick1"/>
        <w:tabs>
          <w:tab w:val="num" w:pos="720"/>
        </w:tabs>
        <w:ind w:left="720" w:hanging="720"/>
        <w:rPr>
          <w:rFonts w:asciiTheme="majorHAnsi" w:hAnsiTheme="majorHAnsi" w:cs="Arial"/>
          <w:szCs w:val="24"/>
        </w:rPr>
      </w:pPr>
      <w:r w:rsidRPr="00980E4C">
        <w:rPr>
          <w:rFonts w:asciiTheme="majorHAnsi" w:hAnsiTheme="majorHAnsi" w:cs="Arial"/>
          <w:szCs w:val="24"/>
        </w:rPr>
        <w:tab/>
      </w:r>
      <w:r w:rsidR="005D57FB" w:rsidRPr="00980E4C">
        <w:rPr>
          <w:rFonts w:asciiTheme="majorHAnsi" w:hAnsiTheme="majorHAnsi" w:cs="Arial"/>
          <w:szCs w:val="24"/>
        </w:rPr>
        <w:t>Riley Chodak</w:t>
      </w:r>
      <w:r w:rsidRPr="00980E4C">
        <w:rPr>
          <w:rFonts w:asciiTheme="majorHAnsi" w:hAnsiTheme="majorHAnsi" w:cs="Arial"/>
          <w:b/>
          <w:szCs w:val="24"/>
        </w:rPr>
        <w:t>–</w:t>
      </w:r>
      <w:r w:rsidRPr="00980E4C">
        <w:rPr>
          <w:rFonts w:asciiTheme="majorHAnsi" w:hAnsiTheme="majorHAnsi" w:cs="Arial"/>
          <w:szCs w:val="24"/>
        </w:rPr>
        <w:t xml:space="preserve"> National Merit® Commended Scholar</w:t>
      </w:r>
    </w:p>
    <w:p w:rsidR="001B069D" w:rsidRPr="00980E4C" w:rsidRDefault="001B069D" w:rsidP="001B069D">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005D57FB" w:rsidRPr="00980E4C">
        <w:rPr>
          <w:rFonts w:asciiTheme="majorHAnsi" w:hAnsiTheme="majorHAnsi" w:cs="Arial"/>
          <w:szCs w:val="24"/>
        </w:rPr>
        <w:t>Naudia Ferbrache</w:t>
      </w:r>
      <w:r w:rsidRPr="00980E4C">
        <w:rPr>
          <w:rFonts w:asciiTheme="majorHAnsi" w:hAnsiTheme="majorHAnsi" w:cs="Arial"/>
          <w:szCs w:val="24"/>
        </w:rPr>
        <w:t>– National Merit® Commended Scholar</w:t>
      </w:r>
    </w:p>
    <w:p w:rsidR="001B069D" w:rsidRPr="00980E4C" w:rsidRDefault="001B069D" w:rsidP="001B069D">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005D57FB" w:rsidRPr="00980E4C">
        <w:rPr>
          <w:rFonts w:asciiTheme="majorHAnsi" w:hAnsiTheme="majorHAnsi" w:cs="Arial"/>
          <w:szCs w:val="24"/>
        </w:rPr>
        <w:t>McKenna Fuhrman</w:t>
      </w:r>
      <w:r w:rsidRPr="00980E4C">
        <w:rPr>
          <w:rFonts w:asciiTheme="majorHAnsi" w:hAnsiTheme="majorHAnsi" w:cs="Arial"/>
          <w:szCs w:val="24"/>
        </w:rPr>
        <w:t>– National Merit® Commended Scholar</w:t>
      </w:r>
    </w:p>
    <w:p w:rsidR="005D57FB" w:rsidRPr="00980E4C" w:rsidRDefault="001B069D" w:rsidP="005D57FB">
      <w:pPr>
        <w:pStyle w:val="Quick1"/>
        <w:tabs>
          <w:tab w:val="num" w:pos="720"/>
        </w:tabs>
        <w:ind w:left="720" w:hanging="720"/>
        <w:rPr>
          <w:rFonts w:asciiTheme="majorHAnsi" w:hAnsiTheme="majorHAnsi" w:cs="Arial"/>
          <w:szCs w:val="24"/>
        </w:rPr>
      </w:pPr>
      <w:r w:rsidRPr="00980E4C">
        <w:rPr>
          <w:rFonts w:asciiTheme="majorHAnsi" w:hAnsiTheme="majorHAnsi" w:cs="Arial"/>
          <w:szCs w:val="24"/>
        </w:rPr>
        <w:tab/>
      </w:r>
      <w:r w:rsidR="005D57FB" w:rsidRPr="00980E4C">
        <w:rPr>
          <w:rFonts w:asciiTheme="majorHAnsi" w:hAnsiTheme="majorHAnsi" w:cs="Arial"/>
          <w:szCs w:val="24"/>
        </w:rPr>
        <w:t>Annika Green</w:t>
      </w:r>
      <w:r w:rsidR="005D57FB" w:rsidRPr="00980E4C">
        <w:rPr>
          <w:rFonts w:asciiTheme="majorHAnsi" w:hAnsiTheme="majorHAnsi" w:cs="Arial"/>
          <w:b/>
          <w:szCs w:val="24"/>
        </w:rPr>
        <w:t>–</w:t>
      </w:r>
      <w:r w:rsidR="005D57FB" w:rsidRPr="00980E4C">
        <w:rPr>
          <w:rFonts w:asciiTheme="majorHAnsi" w:hAnsiTheme="majorHAnsi" w:cs="Arial"/>
          <w:szCs w:val="24"/>
        </w:rPr>
        <w:t xml:space="preserve"> National Merit® Commended Scholar</w:t>
      </w:r>
    </w:p>
    <w:p w:rsidR="005D57FB" w:rsidRPr="00980E4C" w:rsidRDefault="005D57FB" w:rsidP="005D57FB">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lastRenderedPageBreak/>
        <w:tab/>
      </w:r>
      <w:r w:rsidRPr="00980E4C">
        <w:rPr>
          <w:rFonts w:asciiTheme="majorHAnsi" w:hAnsiTheme="majorHAnsi" w:cs="Arial"/>
          <w:szCs w:val="24"/>
        </w:rPr>
        <w:t>MaryKate Hill– National Merit® Commended Scholar</w:t>
      </w:r>
    </w:p>
    <w:p w:rsidR="005D57FB" w:rsidRPr="00980E4C" w:rsidRDefault="005D57FB" w:rsidP="005D57FB">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Pr="00980E4C">
        <w:rPr>
          <w:rFonts w:asciiTheme="majorHAnsi" w:hAnsiTheme="majorHAnsi" w:cs="Arial"/>
          <w:szCs w:val="24"/>
        </w:rPr>
        <w:t>Nathaniel Homan– National Merit® Commended Scholar</w:t>
      </w:r>
    </w:p>
    <w:p w:rsidR="005D57FB" w:rsidRPr="00980E4C" w:rsidRDefault="005D57FB" w:rsidP="005D57FB">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Pr="00980E4C">
        <w:rPr>
          <w:rFonts w:asciiTheme="majorHAnsi" w:hAnsiTheme="majorHAnsi" w:cs="Arial"/>
          <w:szCs w:val="24"/>
        </w:rPr>
        <w:t>Alexandra Mazik</w:t>
      </w:r>
      <w:r w:rsidRPr="00980E4C">
        <w:rPr>
          <w:rFonts w:asciiTheme="majorHAnsi" w:hAnsiTheme="majorHAnsi" w:cs="Arial"/>
          <w:b/>
          <w:szCs w:val="24"/>
        </w:rPr>
        <w:t>–</w:t>
      </w:r>
      <w:r w:rsidRPr="00980E4C">
        <w:rPr>
          <w:rFonts w:asciiTheme="majorHAnsi" w:hAnsiTheme="majorHAnsi" w:cs="Arial"/>
          <w:szCs w:val="24"/>
        </w:rPr>
        <w:t xml:space="preserve"> National Merit® Commended Scholar</w:t>
      </w:r>
    </w:p>
    <w:p w:rsidR="005D57FB" w:rsidRPr="00980E4C" w:rsidRDefault="005D57FB" w:rsidP="005D57FB">
      <w:pPr>
        <w:pStyle w:val="Quick1"/>
        <w:tabs>
          <w:tab w:val="num" w:pos="720"/>
        </w:tabs>
        <w:ind w:left="720" w:hanging="720"/>
        <w:rPr>
          <w:rFonts w:asciiTheme="majorHAnsi" w:hAnsiTheme="majorHAnsi" w:cs="Arial"/>
          <w:szCs w:val="24"/>
        </w:rPr>
      </w:pPr>
      <w:r w:rsidRPr="00980E4C">
        <w:rPr>
          <w:rFonts w:asciiTheme="majorHAnsi" w:hAnsiTheme="majorHAnsi" w:cs="Arial"/>
          <w:szCs w:val="24"/>
        </w:rPr>
        <w:tab/>
        <w:t>Allison Moore</w:t>
      </w:r>
      <w:r w:rsidRPr="00980E4C">
        <w:rPr>
          <w:rFonts w:asciiTheme="majorHAnsi" w:hAnsiTheme="majorHAnsi" w:cs="Arial"/>
          <w:b/>
          <w:szCs w:val="24"/>
        </w:rPr>
        <w:t>–</w:t>
      </w:r>
      <w:r w:rsidRPr="00980E4C">
        <w:rPr>
          <w:rFonts w:asciiTheme="majorHAnsi" w:hAnsiTheme="majorHAnsi" w:cs="Arial"/>
          <w:szCs w:val="24"/>
        </w:rPr>
        <w:t xml:space="preserve"> National Merit® Commended Scholar</w:t>
      </w:r>
    </w:p>
    <w:p w:rsidR="005D57FB" w:rsidRDefault="005D57FB" w:rsidP="005D57FB">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Abigail Parsons</w:t>
      </w:r>
      <w:r>
        <w:rPr>
          <w:rFonts w:asciiTheme="majorHAnsi" w:hAnsiTheme="majorHAnsi" w:cstheme="minorHAnsi"/>
          <w:b/>
          <w:sz w:val="22"/>
          <w:szCs w:val="22"/>
        </w:rPr>
        <w:t>–</w:t>
      </w:r>
      <w:r>
        <w:rPr>
          <w:rFonts w:asciiTheme="majorHAnsi" w:hAnsiTheme="majorHAnsi" w:cstheme="minorHAnsi"/>
          <w:sz w:val="22"/>
          <w:szCs w:val="22"/>
        </w:rPr>
        <w:t xml:space="preserve"> National Merit® Commended Scholar</w:t>
      </w:r>
    </w:p>
    <w:p w:rsidR="005D57FB" w:rsidRDefault="005D57FB" w:rsidP="005D57FB">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Tate Smith</w:t>
      </w:r>
      <w:r>
        <w:rPr>
          <w:rFonts w:asciiTheme="majorHAnsi" w:hAnsiTheme="majorHAnsi" w:cstheme="minorHAnsi"/>
          <w:b/>
          <w:sz w:val="22"/>
          <w:szCs w:val="22"/>
        </w:rPr>
        <w:t>–</w:t>
      </w:r>
      <w:r>
        <w:rPr>
          <w:rFonts w:asciiTheme="majorHAnsi" w:hAnsiTheme="majorHAnsi" w:cstheme="minorHAnsi"/>
          <w:sz w:val="22"/>
          <w:szCs w:val="22"/>
        </w:rPr>
        <w:t xml:space="preserve"> National Merit® Commended Scholar</w:t>
      </w:r>
    </w:p>
    <w:p w:rsidR="001B069D" w:rsidRDefault="001B069D" w:rsidP="001B069D">
      <w:pPr>
        <w:pStyle w:val="Quick1"/>
        <w:tabs>
          <w:tab w:val="num" w:pos="720"/>
        </w:tabs>
        <w:ind w:left="720" w:hanging="720"/>
        <w:rPr>
          <w:rFonts w:asciiTheme="majorHAnsi" w:hAnsiTheme="majorHAnsi" w:cstheme="minorHAnsi"/>
          <w:sz w:val="22"/>
          <w:szCs w:val="22"/>
        </w:rPr>
      </w:pPr>
    </w:p>
    <w:p w:rsidR="001B069D" w:rsidRDefault="001B069D" w:rsidP="001B069D">
      <w:pPr>
        <w:pStyle w:val="Quick1"/>
        <w:tabs>
          <w:tab w:val="num" w:pos="720"/>
        </w:tabs>
        <w:ind w:left="720" w:hanging="720"/>
        <w:rPr>
          <w:rFonts w:asciiTheme="majorHAnsi" w:hAnsiTheme="majorHAnsi" w:cstheme="minorHAnsi"/>
          <w:b/>
          <w:sz w:val="22"/>
          <w:szCs w:val="22"/>
        </w:rPr>
      </w:pPr>
      <w:r>
        <w:rPr>
          <w:rFonts w:asciiTheme="majorHAnsi" w:hAnsiTheme="majorHAnsi" w:cstheme="minorHAnsi"/>
          <w:sz w:val="22"/>
          <w:szCs w:val="22"/>
        </w:rPr>
        <w:tab/>
      </w:r>
      <w:r>
        <w:rPr>
          <w:rFonts w:asciiTheme="majorHAnsi" w:hAnsiTheme="majorHAnsi" w:cstheme="minorHAnsi"/>
          <w:b/>
          <w:sz w:val="22"/>
          <w:szCs w:val="22"/>
        </w:rPr>
        <w:t>National Merit® Semifinalists:</w:t>
      </w:r>
    </w:p>
    <w:p w:rsidR="001B069D" w:rsidRDefault="001B069D" w:rsidP="001B069D">
      <w:pPr>
        <w:pStyle w:val="Quick1"/>
        <w:tabs>
          <w:tab w:val="num" w:pos="720"/>
        </w:tabs>
        <w:ind w:left="720" w:hanging="720"/>
        <w:rPr>
          <w:rFonts w:asciiTheme="majorHAnsi" w:hAnsiTheme="majorHAnsi" w:cstheme="minorHAnsi"/>
          <w:b/>
          <w:sz w:val="22"/>
          <w:szCs w:val="22"/>
        </w:rPr>
      </w:pPr>
    </w:p>
    <w:p w:rsidR="001B069D" w:rsidRDefault="001B069D" w:rsidP="001B069D">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CC6722" w:rsidRPr="00CC6722">
        <w:rPr>
          <w:rFonts w:asciiTheme="majorHAnsi" w:hAnsiTheme="majorHAnsi" w:cstheme="minorHAnsi"/>
          <w:sz w:val="22"/>
          <w:szCs w:val="22"/>
        </w:rPr>
        <w:t>Andy Hoben</w:t>
      </w:r>
      <w:r>
        <w:rPr>
          <w:rFonts w:asciiTheme="majorHAnsi" w:hAnsiTheme="majorHAnsi" w:cstheme="minorHAnsi"/>
          <w:b/>
          <w:sz w:val="22"/>
          <w:szCs w:val="22"/>
        </w:rPr>
        <w:t xml:space="preserve">– </w:t>
      </w:r>
      <w:r>
        <w:rPr>
          <w:rFonts w:asciiTheme="majorHAnsi" w:hAnsiTheme="majorHAnsi" w:cstheme="minorHAnsi"/>
          <w:sz w:val="22"/>
          <w:szCs w:val="22"/>
        </w:rPr>
        <w:t>National Merit® Semifinalist</w:t>
      </w:r>
    </w:p>
    <w:p w:rsidR="001B069D" w:rsidRDefault="001B069D" w:rsidP="001B069D">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CC6722" w:rsidRPr="00CC6722">
        <w:rPr>
          <w:rFonts w:asciiTheme="majorHAnsi" w:hAnsiTheme="majorHAnsi" w:cstheme="minorHAnsi"/>
          <w:sz w:val="22"/>
          <w:szCs w:val="22"/>
        </w:rPr>
        <w:t>Anya Mitton-Fry</w:t>
      </w:r>
      <w:r>
        <w:rPr>
          <w:rFonts w:asciiTheme="majorHAnsi" w:hAnsiTheme="majorHAnsi" w:cstheme="minorHAnsi"/>
          <w:b/>
          <w:sz w:val="22"/>
          <w:szCs w:val="22"/>
        </w:rPr>
        <w:t>–</w:t>
      </w:r>
      <w:r>
        <w:rPr>
          <w:rFonts w:asciiTheme="majorHAnsi" w:hAnsiTheme="majorHAnsi" w:cstheme="minorHAnsi"/>
          <w:sz w:val="22"/>
          <w:szCs w:val="22"/>
        </w:rPr>
        <w:t xml:space="preserve"> National Merit® Semifinalist</w:t>
      </w:r>
    </w:p>
    <w:p w:rsidR="001B069D" w:rsidRDefault="00CC6722" w:rsidP="001B069D">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Pr="00CC6722">
        <w:rPr>
          <w:rFonts w:asciiTheme="majorHAnsi" w:hAnsiTheme="majorHAnsi" w:cstheme="minorHAnsi"/>
          <w:sz w:val="22"/>
          <w:szCs w:val="22"/>
        </w:rPr>
        <w:t>Becky Miller</w:t>
      </w:r>
      <w:r w:rsidR="001B069D" w:rsidRPr="00CC6722">
        <w:rPr>
          <w:rFonts w:asciiTheme="majorHAnsi" w:hAnsiTheme="majorHAnsi" w:cstheme="minorHAnsi"/>
          <w:sz w:val="22"/>
          <w:szCs w:val="22"/>
        </w:rPr>
        <w:t xml:space="preserve">– </w:t>
      </w:r>
      <w:r w:rsidR="001B069D">
        <w:rPr>
          <w:rFonts w:asciiTheme="majorHAnsi" w:hAnsiTheme="majorHAnsi" w:cstheme="minorHAnsi"/>
          <w:sz w:val="22"/>
          <w:szCs w:val="22"/>
        </w:rPr>
        <w:t>National Merit ® Semifinalist</w:t>
      </w:r>
    </w:p>
    <w:p w:rsidR="00872D71" w:rsidRDefault="00161BCA"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r>
      <w:r w:rsidR="007F1E47">
        <w:rPr>
          <w:rFonts w:asciiTheme="majorHAnsi" w:hAnsiTheme="majorHAnsi" w:cstheme="minorHAnsi"/>
          <w:b/>
          <w:sz w:val="22"/>
          <w:szCs w:val="22"/>
        </w:rPr>
        <w:t xml:space="preserve"> </w:t>
      </w:r>
    </w:p>
    <w:p w:rsidR="00995C34" w:rsidRDefault="00995C34" w:rsidP="00995C34">
      <w:pPr>
        <w:pStyle w:val="ListParagraph"/>
        <w:widowControl/>
        <w:numPr>
          <w:ilvl w:val="0"/>
          <w:numId w:val="10"/>
        </w:numPr>
        <w:ind w:hanging="720"/>
        <w:contextualSpacing/>
        <w:jc w:val="both"/>
        <w:rPr>
          <w:rFonts w:hAnsiTheme="majorHAnsi" w:cstheme="minorHAnsi"/>
          <w:b/>
        </w:rPr>
      </w:pPr>
      <w:r>
        <w:rPr>
          <w:rFonts w:hAnsiTheme="majorHAnsi" w:cstheme="minorHAnsi"/>
          <w:b/>
        </w:rPr>
        <w:t xml:space="preserve">Student Report </w:t>
      </w:r>
      <w:r>
        <w:rPr>
          <w:rFonts w:hAnsiTheme="majorHAnsi" w:cstheme="minorHAnsi"/>
        </w:rPr>
        <w:t>– Tori Bergstrom, Student Body President</w:t>
      </w:r>
    </w:p>
    <w:p w:rsidR="009366E2" w:rsidRPr="00175712" w:rsidRDefault="00BF30B5" w:rsidP="00786176">
      <w:pPr>
        <w:pStyle w:val="Quick1"/>
        <w:tabs>
          <w:tab w:val="num" w:pos="720"/>
        </w:tabs>
        <w:ind w:left="720" w:hanging="720"/>
        <w:rPr>
          <w:rFonts w:asciiTheme="majorHAnsi" w:hAnsiTheme="majorHAnsi" w:cstheme="minorHAnsi"/>
        </w:rPr>
      </w:pPr>
      <w:r>
        <w:rPr>
          <w:rFonts w:asciiTheme="majorHAnsi" w:hAnsiTheme="majorHAnsi" w:cstheme="minorHAnsi"/>
          <w:sz w:val="22"/>
          <w:szCs w:val="22"/>
        </w:rPr>
        <w:tab/>
      </w:r>
      <w:r w:rsidR="00412CF2">
        <w:rPr>
          <w:rFonts w:asciiTheme="majorHAnsi" w:hAnsiTheme="majorHAnsi" w:cstheme="minorHAnsi"/>
          <w:b/>
        </w:rPr>
        <w:tab/>
      </w: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r w:rsidR="00B96C59">
        <w:rPr>
          <w:rFonts w:asciiTheme="majorHAnsi" w:hAnsiTheme="majorHAnsi" w:cstheme="minorHAnsi"/>
          <w:b/>
        </w:rPr>
        <w:t>s</w:t>
      </w:r>
    </w:p>
    <w:p w:rsidR="00C01549" w:rsidRDefault="00C01549" w:rsidP="00C01549">
      <w:pPr>
        <w:pStyle w:val="ListParagraph"/>
        <w:widowControl/>
        <w:ind w:left="1080" w:firstLine="0"/>
        <w:contextualSpacing/>
        <w:jc w:val="both"/>
        <w:rPr>
          <w:rFonts w:asciiTheme="majorHAnsi" w:hAnsiTheme="majorHAnsi" w:cstheme="minorHAnsi"/>
        </w:rPr>
      </w:pPr>
    </w:p>
    <w:p w:rsidR="00413421" w:rsidRDefault="00C01549" w:rsidP="007F1E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 (First Reading) – Jeff Brown</w:t>
      </w:r>
    </w:p>
    <w:p w:rsidR="00C01549" w:rsidRDefault="00C01549" w:rsidP="00C01549">
      <w:pPr>
        <w:pStyle w:val="ListParagraph"/>
        <w:widowControl/>
        <w:ind w:left="1080" w:firstLine="0"/>
        <w:contextualSpacing/>
        <w:jc w:val="both"/>
        <w:rPr>
          <w:rFonts w:asciiTheme="majorHAnsi" w:hAnsiTheme="majorHAnsi" w:cstheme="minorHAnsi"/>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28294F"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0A4984" w:rsidRDefault="000A4984" w:rsidP="009366E2">
      <w:pPr>
        <w:pStyle w:val="Quick1"/>
        <w:ind w:left="0"/>
        <w:rPr>
          <w:rFonts w:asciiTheme="majorHAnsi" w:hAnsiTheme="majorHAnsi" w:cstheme="minorHAnsi"/>
          <w:b/>
          <w:sz w:val="22"/>
          <w:szCs w:val="22"/>
        </w:rPr>
      </w:pPr>
    </w:p>
    <w:p w:rsidR="00AB1623" w:rsidRDefault="000A4984" w:rsidP="00F03F7A">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Athletic Complex Private Fundraising Update</w:t>
      </w:r>
    </w:p>
    <w:p w:rsidR="00156939" w:rsidRDefault="00156939" w:rsidP="009366E2">
      <w:pPr>
        <w:pStyle w:val="Quick1"/>
        <w:ind w:left="0"/>
        <w:rPr>
          <w:rFonts w:asciiTheme="majorHAnsi" w:hAnsiTheme="majorHAnsi" w:cstheme="minorHAnsi"/>
          <w:b/>
          <w:sz w:val="22"/>
          <w:szCs w:val="22"/>
        </w:rPr>
      </w:pPr>
    </w:p>
    <w:p w:rsidR="00156939" w:rsidRDefault="0028294F"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156939">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506068" w:rsidRDefault="00506068" w:rsidP="00156939">
      <w:pPr>
        <w:pStyle w:val="Quick1"/>
        <w:ind w:left="0"/>
        <w:rPr>
          <w:rFonts w:asciiTheme="majorHAnsi" w:hAnsiTheme="majorHAnsi" w:cstheme="minorHAnsi"/>
          <w:b/>
          <w:sz w:val="22"/>
          <w:szCs w:val="22"/>
        </w:rPr>
      </w:pPr>
    </w:p>
    <w:p w:rsidR="009C7698" w:rsidRDefault="009C7698" w:rsidP="009C7698">
      <w:pPr>
        <w:rPr>
          <w:rFonts w:asciiTheme="majorHAnsi" w:eastAsia="Times New Roman" w:hAnsiTheme="majorHAnsi" w:cstheme="minorHAnsi"/>
          <w:b/>
        </w:rPr>
      </w:pPr>
      <w:r>
        <w:rPr>
          <w:rFonts w:asciiTheme="majorHAnsi" w:hAnsiTheme="majorHAnsi" w:cstheme="minorHAnsi"/>
          <w:b/>
        </w:rPr>
        <w:t>10.01</w:t>
      </w:r>
      <w:r>
        <w:rPr>
          <w:rFonts w:asciiTheme="majorHAnsi" w:hAnsiTheme="majorHAnsi" w:cstheme="minorHAnsi"/>
          <w:b/>
        </w:rPr>
        <w:tab/>
        <w:t xml:space="preserve">Educational Service Center of Central Ohio </w:t>
      </w:r>
    </w:p>
    <w:p w:rsidR="009C7698" w:rsidRDefault="009C7698" w:rsidP="009C7698">
      <w:pPr>
        <w:rPr>
          <w:rFonts w:asciiTheme="majorHAnsi" w:hAnsiTheme="majorHAnsi" w:cstheme="minorHAnsi"/>
          <w:b/>
        </w:rPr>
      </w:pPr>
    </w:p>
    <w:p w:rsidR="009C7698" w:rsidRDefault="009C7698" w:rsidP="009C7698">
      <w:pPr>
        <w:rPr>
          <w:rFonts w:asciiTheme="majorHAnsi" w:hAnsiTheme="majorHAnsi" w:cstheme="minorHAnsi"/>
          <w:i/>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i/>
        </w:rPr>
        <w:t>Recommended by Superintendent:</w:t>
      </w:r>
    </w:p>
    <w:p w:rsidR="009C7698" w:rsidRDefault="009C7698" w:rsidP="009C7698">
      <w:pPr>
        <w:rPr>
          <w:rFonts w:asciiTheme="majorHAnsi" w:hAnsiTheme="majorHAnsi" w:cstheme="minorHAnsi"/>
          <w:i/>
        </w:rPr>
      </w:pPr>
    </w:p>
    <w:p w:rsidR="009C7698" w:rsidRDefault="009C7698" w:rsidP="009C7698">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ab/>
        <w:t>Approval of the contracted service agreement between the Educational Service Center of Central Ohio and the Granville Exempted Village School District for the 2019-2020 school year for the services of:</w:t>
      </w:r>
    </w:p>
    <w:p w:rsidR="009C7698" w:rsidRDefault="009C7698" w:rsidP="009C7698">
      <w:pPr>
        <w:pStyle w:val="ListParagraph"/>
        <w:widowControl/>
        <w:numPr>
          <w:ilvl w:val="0"/>
          <w:numId w:val="27"/>
        </w:numPr>
        <w:contextualSpacing/>
        <w:rPr>
          <w:rFonts w:asciiTheme="majorHAnsi" w:hAnsiTheme="majorHAnsi" w:cstheme="minorHAnsi"/>
        </w:rPr>
      </w:pPr>
      <w:r>
        <w:rPr>
          <w:rFonts w:asciiTheme="majorHAnsi" w:hAnsiTheme="majorHAnsi" w:cstheme="minorHAnsi"/>
        </w:rPr>
        <w:t>Teacher of the Visually Impaired</w:t>
      </w:r>
    </w:p>
    <w:p w:rsidR="009C7698" w:rsidRDefault="009C7698" w:rsidP="009C7698">
      <w:pPr>
        <w:pStyle w:val="ListParagraph"/>
        <w:widowControl/>
        <w:numPr>
          <w:ilvl w:val="0"/>
          <w:numId w:val="27"/>
        </w:numPr>
        <w:contextualSpacing/>
        <w:rPr>
          <w:rFonts w:asciiTheme="majorHAnsi" w:hAnsiTheme="majorHAnsi" w:cstheme="minorHAnsi"/>
        </w:rPr>
      </w:pPr>
      <w:r>
        <w:rPr>
          <w:rFonts w:asciiTheme="majorHAnsi" w:hAnsiTheme="majorHAnsi" w:cstheme="minorHAnsi"/>
        </w:rPr>
        <w:t>Behavior Intervention Specialist</w:t>
      </w:r>
    </w:p>
    <w:p w:rsidR="009C7698" w:rsidRDefault="009C7698" w:rsidP="009C7698">
      <w:pPr>
        <w:pStyle w:val="ListParagraph"/>
        <w:tabs>
          <w:tab w:val="left" w:pos="1440"/>
        </w:tabs>
        <w:ind w:left="3240"/>
        <w:rPr>
          <w:rFonts w:asciiTheme="majorHAnsi" w:hAnsiTheme="majorHAnsi" w:cstheme="minorHAnsi"/>
        </w:rPr>
      </w:pPr>
    </w:p>
    <w:p w:rsidR="009C7698" w:rsidRDefault="009C7698" w:rsidP="009C7698">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980E4C" w:rsidRDefault="00980E4C" w:rsidP="009C7698">
      <w:pPr>
        <w:ind w:firstLine="720"/>
        <w:rPr>
          <w:rFonts w:asciiTheme="majorHAnsi" w:hAnsiTheme="majorHAnsi" w:cstheme="minorHAnsi"/>
        </w:rPr>
      </w:pPr>
    </w:p>
    <w:p w:rsidR="00980E4C" w:rsidRDefault="00980E4C" w:rsidP="00980E4C">
      <w:pPr>
        <w:rPr>
          <w:rFonts w:asciiTheme="majorHAnsi" w:eastAsia="Times New Roman" w:hAnsiTheme="majorHAnsi" w:cstheme="minorHAnsi"/>
          <w:b/>
        </w:rPr>
      </w:pPr>
      <w:r>
        <w:rPr>
          <w:rFonts w:asciiTheme="majorHAnsi" w:hAnsiTheme="majorHAnsi" w:cstheme="minorHAnsi"/>
          <w:b/>
        </w:rPr>
        <w:t>10.02</w:t>
      </w:r>
      <w:r>
        <w:rPr>
          <w:rFonts w:asciiTheme="majorHAnsi" w:hAnsiTheme="majorHAnsi" w:cstheme="minorHAnsi"/>
          <w:b/>
        </w:rPr>
        <w:tab/>
        <w:t>Construction Contract with Robertson Construction</w:t>
      </w:r>
    </w:p>
    <w:p w:rsidR="00980E4C" w:rsidRDefault="00980E4C" w:rsidP="00980E4C">
      <w:pPr>
        <w:rPr>
          <w:rFonts w:asciiTheme="majorHAnsi" w:hAnsiTheme="majorHAnsi" w:cstheme="minorHAnsi"/>
          <w:b/>
        </w:rPr>
      </w:pPr>
    </w:p>
    <w:p w:rsidR="00980E4C" w:rsidRDefault="00980E4C" w:rsidP="00980E4C">
      <w:pPr>
        <w:rPr>
          <w:rFonts w:asciiTheme="majorHAnsi" w:hAnsiTheme="majorHAnsi" w:cstheme="minorHAnsi"/>
          <w:i/>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i/>
        </w:rPr>
        <w:t>Recommended by Superintendent:</w:t>
      </w:r>
    </w:p>
    <w:p w:rsidR="00980E4C" w:rsidRDefault="00980E4C" w:rsidP="00980E4C">
      <w:pPr>
        <w:rPr>
          <w:rFonts w:asciiTheme="majorHAnsi" w:hAnsiTheme="majorHAnsi" w:cstheme="minorHAnsi"/>
          <w:i/>
        </w:rPr>
      </w:pPr>
    </w:p>
    <w:p w:rsidR="00980E4C" w:rsidRDefault="00980E4C" w:rsidP="00980E4C">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ab/>
        <w:t xml:space="preserve">Approval of the construction contract with Robertson Construction for the Athletic Complex project.  </w:t>
      </w:r>
    </w:p>
    <w:p w:rsidR="00980E4C" w:rsidRDefault="00980E4C" w:rsidP="00980E4C">
      <w:pPr>
        <w:pStyle w:val="ListParagraph"/>
        <w:tabs>
          <w:tab w:val="left" w:pos="1440"/>
        </w:tabs>
        <w:ind w:left="3240"/>
        <w:rPr>
          <w:rFonts w:asciiTheme="majorHAnsi" w:hAnsiTheme="majorHAnsi" w:cstheme="minorHAnsi"/>
        </w:rPr>
      </w:pPr>
    </w:p>
    <w:p w:rsidR="00980E4C" w:rsidRDefault="00980E4C" w:rsidP="00980E4C">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9366E2" w:rsidRDefault="009366E2" w:rsidP="00AB1270">
      <w:pPr>
        <w:pStyle w:val="Quick1"/>
        <w:tabs>
          <w:tab w:val="num" w:pos="720"/>
        </w:tabs>
        <w:ind w:left="720" w:hanging="720"/>
        <w:rPr>
          <w:rFonts w:asciiTheme="majorHAnsi" w:hAnsiTheme="majorHAnsi" w:cstheme="minorHAnsi"/>
        </w:rPr>
      </w:pPr>
      <w:r w:rsidRPr="00BD5F42">
        <w:rPr>
          <w:rFonts w:asciiTheme="majorHAnsi" w:hAnsiTheme="majorHAnsi" w:cstheme="minorHAnsi"/>
          <w:sz w:val="22"/>
          <w:szCs w:val="22"/>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28294F"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28294F"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w:t>
      </w:r>
      <w:r w:rsidR="00FA7DDE">
        <w:rPr>
          <w:rFonts w:asciiTheme="majorHAnsi" w:hAnsiTheme="majorHAnsi" w:cstheme="minorHAnsi"/>
        </w:rPr>
        <w:t>a</w:t>
      </w:r>
      <w:r w:rsidR="007F1E47">
        <w:rPr>
          <w:rFonts w:asciiTheme="majorHAnsi" w:hAnsiTheme="majorHAnsi" w:cstheme="minorHAnsi"/>
        </w:rPr>
        <w:t>tion held on Monday, September 16</w:t>
      </w:r>
      <w:r w:rsidR="00F23898">
        <w:rPr>
          <w:rFonts w:asciiTheme="majorHAnsi" w:hAnsiTheme="majorHAnsi" w:cstheme="minorHAnsi"/>
        </w:rPr>
        <w:t>, 2019</w:t>
      </w:r>
      <w:r w:rsidR="00526C5E">
        <w:rPr>
          <w:rFonts w:asciiTheme="majorHAnsi" w:hAnsiTheme="majorHAnsi" w:cstheme="minorHAnsi"/>
        </w:rPr>
        <w:t xml:space="preserve"> and Special Meeting of the Board of Education held on Thursday, October 10, 2019. </w:t>
      </w:r>
      <w:r w:rsidR="00526C5E" w:rsidRPr="00526C5E">
        <w:rPr>
          <w:rFonts w:asciiTheme="majorHAnsi" w:hAnsiTheme="majorHAnsi" w:cstheme="minorHAnsi"/>
          <w:color w:val="C00000"/>
        </w:rPr>
        <w:t>(</w:t>
      </w:r>
      <w:r w:rsidRPr="00526C5E">
        <w:rPr>
          <w:rFonts w:asciiTheme="majorHAnsi" w:hAnsiTheme="majorHAnsi" w:cstheme="minorHAnsi"/>
          <w:b/>
          <w:color w:val="C00000"/>
        </w:rPr>
        <w:t>A</w:t>
      </w:r>
      <w:r w:rsidRPr="00BD5F42">
        <w:rPr>
          <w:rFonts w:asciiTheme="majorHAnsi" w:hAnsiTheme="majorHAnsi" w:cstheme="minorHAnsi"/>
          <w:b/>
          <w:color w:val="C00000"/>
        </w:rPr>
        <w:t>ttachment</w:t>
      </w:r>
      <w:r w:rsidR="00526C5E">
        <w:rPr>
          <w:rFonts w:asciiTheme="majorHAnsi" w:hAnsiTheme="majorHAnsi" w:cstheme="minorHAnsi"/>
          <w:b/>
          <w:color w:val="C00000"/>
        </w:rPr>
        <w:t>s)</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5047AA" w:rsidRDefault="000516FA" w:rsidP="00526C5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$300.00 to GHS Orchestra from Tamie Langlios.  </w:t>
      </w:r>
    </w:p>
    <w:p w:rsidR="007C3CCC" w:rsidRDefault="007C3CCC" w:rsidP="00526C5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$4,000.00 </w:t>
      </w:r>
      <w:r w:rsidR="000A4984">
        <w:rPr>
          <w:rFonts w:asciiTheme="majorHAnsi" w:hAnsiTheme="majorHAnsi" w:cstheme="minorHAnsi"/>
          <w:snapToGrid w:val="0"/>
        </w:rPr>
        <w:t xml:space="preserve">for the GES Bookroom from the Granville K-6 PTO. </w:t>
      </w:r>
    </w:p>
    <w:p w:rsidR="006F0A70" w:rsidRPr="0021473F" w:rsidRDefault="006F0A70" w:rsidP="006F0A70">
      <w:pPr>
        <w:pStyle w:val="ListParagraph"/>
        <w:widowControl/>
        <w:numPr>
          <w:ilvl w:val="0"/>
          <w:numId w:val="17"/>
        </w:numPr>
        <w:contextualSpacing/>
        <w:rPr>
          <w:rFonts w:asciiTheme="majorHAnsi" w:hAnsiTheme="majorHAnsi" w:cstheme="minorHAnsi"/>
          <w:b/>
        </w:rPr>
      </w:pPr>
      <w:r>
        <w:rPr>
          <w:rFonts w:asciiTheme="majorHAnsi" w:hAnsiTheme="majorHAnsi" w:cstheme="minorHAnsi"/>
        </w:rPr>
        <w:t>Granville Education Foundation Grants:</w:t>
      </w:r>
    </w:p>
    <w:p w:rsidR="006F0A70" w:rsidRDefault="006F0A70" w:rsidP="006F0A70">
      <w:pPr>
        <w:pStyle w:val="ListParagraph"/>
        <w:widowControl/>
        <w:ind w:left="3510" w:firstLine="0"/>
        <w:contextualSpacing/>
        <w:rPr>
          <w:rFonts w:asciiTheme="majorHAnsi" w:hAnsiTheme="majorHAnsi" w:cstheme="minorHAnsi"/>
        </w:rPr>
      </w:pPr>
      <w:r>
        <w:rPr>
          <w:rFonts w:asciiTheme="majorHAnsi" w:hAnsiTheme="majorHAnsi" w:cstheme="minorHAnsi"/>
        </w:rPr>
        <w:t xml:space="preserve">- “Booster Bricks” to Leslie Hopping, GIS, $359.88.  </w:t>
      </w:r>
    </w:p>
    <w:p w:rsidR="00526C5E" w:rsidRPr="00526C5E" w:rsidRDefault="00526C5E" w:rsidP="00526C5E">
      <w:pPr>
        <w:pStyle w:val="ListParagraph"/>
        <w:spacing w:line="276" w:lineRule="auto"/>
        <w:ind w:left="2880" w:firstLine="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4A7E6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F92E74" w:rsidRDefault="00A64DEE" w:rsidP="00786176">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sidR="006B090F">
        <w:rPr>
          <w:rFonts w:asciiTheme="majorHAnsi" w:hAnsiTheme="majorHAnsi" w:cstheme="minorHAnsi"/>
        </w:rPr>
        <w:tab/>
      </w:r>
      <w:r w:rsidR="00AD1E50">
        <w:rPr>
          <w:rFonts w:asciiTheme="majorHAnsi" w:hAnsiTheme="majorHAnsi" w:cstheme="minorHAnsi"/>
        </w:rPr>
        <w:tab/>
      </w:r>
    </w:p>
    <w:p w:rsidR="00F92E74" w:rsidRDefault="00F92E74"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sidR="009B2F11">
        <w:rPr>
          <w:rFonts w:asciiTheme="majorHAnsi" w:hAnsiTheme="majorHAnsi" w:cstheme="minorHAnsi"/>
          <w:b/>
          <w:u w:val="single"/>
        </w:rPr>
        <w:t>0</w:t>
      </w:r>
      <w:r>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b/>
          <w:u w:val="single"/>
        </w:rPr>
        <w:t>Name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9B2F11">
        <w:rPr>
          <w:rFonts w:asciiTheme="majorHAnsi" w:hAnsiTheme="majorHAnsi" w:cstheme="minorHAnsi"/>
        </w:rPr>
        <w:t xml:space="preserve">Head </w:t>
      </w:r>
      <w:r w:rsidR="00287C3B">
        <w:rPr>
          <w:rFonts w:asciiTheme="majorHAnsi" w:hAnsiTheme="majorHAnsi" w:cstheme="minorHAnsi"/>
        </w:rPr>
        <w:t xml:space="preserve">Boys Basketball </w:t>
      </w:r>
      <w:r w:rsidR="009B2F11">
        <w:rPr>
          <w:rFonts w:asciiTheme="majorHAnsi" w:hAnsiTheme="majorHAnsi" w:cstheme="minorHAnsi"/>
        </w:rPr>
        <w:tab/>
      </w:r>
      <w:r w:rsidR="009B2F11">
        <w:rPr>
          <w:rFonts w:asciiTheme="majorHAnsi" w:hAnsiTheme="majorHAnsi" w:cstheme="minorHAnsi"/>
        </w:rPr>
        <w:tab/>
      </w:r>
      <w:r w:rsidR="009B2F11">
        <w:rPr>
          <w:rFonts w:asciiTheme="majorHAnsi" w:hAnsiTheme="majorHAnsi" w:cstheme="minorHAnsi"/>
        </w:rPr>
        <w:tab/>
      </w:r>
      <w:r w:rsidR="00287C3B">
        <w:rPr>
          <w:rFonts w:asciiTheme="majorHAnsi" w:hAnsiTheme="majorHAnsi" w:cstheme="minorHAnsi"/>
        </w:rPr>
        <w:tab/>
      </w:r>
      <w:r w:rsidR="009B2F11">
        <w:rPr>
          <w:rFonts w:asciiTheme="majorHAnsi" w:hAnsiTheme="majorHAnsi" w:cstheme="minorHAnsi"/>
        </w:rPr>
        <w:t>Adam Teeters</w:t>
      </w:r>
    </w:p>
    <w:p w:rsidR="009B2F11" w:rsidRP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Head </w:t>
      </w:r>
      <w:r w:rsidR="00287C3B">
        <w:rPr>
          <w:rFonts w:asciiTheme="majorHAnsi" w:hAnsiTheme="majorHAnsi" w:cstheme="minorHAnsi"/>
        </w:rPr>
        <w:t xml:space="preserve">Girls Basketball </w:t>
      </w:r>
      <w:r w:rsidR="00287C3B">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Eric Steele</w:t>
      </w:r>
    </w:p>
    <w:p w:rsidR="009B2F11" w:rsidRDefault="009B2F11" w:rsidP="00F92E74">
      <w:pPr>
        <w:tabs>
          <w:tab w:val="left" w:pos="2520"/>
        </w:tabs>
        <w:ind w:left="2520" w:hanging="360"/>
        <w:rPr>
          <w:rFonts w:asciiTheme="majorHAnsi" w:hAnsiTheme="majorHAnsi" w:cstheme="minorHAnsi"/>
        </w:rPr>
      </w:pP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2</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Head </w:t>
      </w:r>
      <w:r w:rsidR="00287C3B">
        <w:rPr>
          <w:rFonts w:asciiTheme="majorHAnsi" w:hAnsiTheme="majorHAnsi" w:cstheme="minorHAnsi"/>
        </w:rPr>
        <w:t>Girls Swimming</w:t>
      </w:r>
      <w:r w:rsidR="00287C3B">
        <w:rPr>
          <w:rFonts w:asciiTheme="majorHAnsi" w:hAnsiTheme="majorHAnsi" w:cstheme="minorHAnsi"/>
        </w:rPr>
        <w:tab/>
      </w:r>
      <w:r w:rsidR="00287C3B">
        <w:rPr>
          <w:rFonts w:asciiTheme="majorHAnsi" w:hAnsiTheme="majorHAnsi" w:cstheme="minorHAnsi"/>
        </w:rPr>
        <w:tab/>
      </w:r>
      <w:r>
        <w:rPr>
          <w:rFonts w:asciiTheme="majorHAnsi" w:hAnsiTheme="majorHAnsi" w:cstheme="minorHAnsi"/>
        </w:rPr>
        <w:tab/>
      </w:r>
      <w:r>
        <w:rPr>
          <w:rFonts w:asciiTheme="majorHAnsi" w:hAnsiTheme="majorHAnsi" w:cstheme="minorHAnsi"/>
        </w:rPr>
        <w:tab/>
        <w:t>Hillary Paulsen</w:t>
      </w:r>
    </w:p>
    <w:p w:rsidR="00AF1513" w:rsidRDefault="00AF1513"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Head </w:t>
      </w:r>
      <w:r w:rsidR="00287C3B">
        <w:rPr>
          <w:rFonts w:asciiTheme="majorHAnsi" w:hAnsiTheme="majorHAnsi" w:cstheme="minorHAnsi"/>
        </w:rPr>
        <w:t xml:space="preserve">Boys Swimming </w:t>
      </w:r>
      <w:r w:rsidR="00287C3B">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Tyler Paulsen</w:t>
      </w: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Head </w:t>
      </w:r>
      <w:r w:rsidR="00287C3B">
        <w:rPr>
          <w:rFonts w:asciiTheme="majorHAnsi" w:hAnsiTheme="majorHAnsi" w:cstheme="minorHAnsi"/>
        </w:rPr>
        <w:t xml:space="preserve">Boys Bowling </w:t>
      </w:r>
      <w:r w:rsidR="00287C3B">
        <w:rPr>
          <w:rFonts w:asciiTheme="majorHAnsi" w:hAnsiTheme="majorHAnsi" w:cstheme="minorHAnsi"/>
        </w:rPr>
        <w:tab/>
      </w:r>
      <w:r w:rsidR="00287C3B">
        <w:rPr>
          <w:rFonts w:asciiTheme="majorHAnsi" w:hAnsiTheme="majorHAnsi" w:cstheme="minorHAnsi"/>
        </w:rPr>
        <w:tab/>
      </w:r>
      <w:r w:rsidR="00287C3B">
        <w:rPr>
          <w:rFonts w:asciiTheme="majorHAnsi" w:hAnsiTheme="majorHAnsi" w:cstheme="minorHAnsi"/>
        </w:rPr>
        <w:tab/>
      </w:r>
      <w:r w:rsidR="00287C3B">
        <w:rPr>
          <w:rFonts w:asciiTheme="majorHAnsi" w:hAnsiTheme="majorHAnsi" w:cstheme="minorHAnsi"/>
        </w:rPr>
        <w:tab/>
      </w:r>
      <w:r>
        <w:rPr>
          <w:rFonts w:asciiTheme="majorHAnsi" w:hAnsiTheme="majorHAnsi" w:cstheme="minorHAnsi"/>
        </w:rPr>
        <w:t>Albert Sowards</w:t>
      </w: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Head </w:t>
      </w:r>
      <w:r w:rsidR="00287C3B">
        <w:rPr>
          <w:rFonts w:asciiTheme="majorHAnsi" w:hAnsiTheme="majorHAnsi" w:cstheme="minorHAnsi"/>
        </w:rPr>
        <w:t xml:space="preserve">Girls Bowling </w:t>
      </w:r>
      <w:r w:rsidR="00287C3B">
        <w:rPr>
          <w:rFonts w:asciiTheme="majorHAnsi" w:hAnsiTheme="majorHAnsi" w:cstheme="minorHAnsi"/>
        </w:rPr>
        <w:tab/>
      </w:r>
      <w:r w:rsidR="00287C3B">
        <w:rPr>
          <w:rFonts w:asciiTheme="majorHAnsi" w:hAnsiTheme="majorHAnsi" w:cstheme="minorHAnsi"/>
        </w:rPr>
        <w:tab/>
      </w:r>
      <w:r w:rsidR="00287C3B">
        <w:rPr>
          <w:rFonts w:asciiTheme="majorHAnsi" w:hAnsiTheme="majorHAnsi" w:cstheme="minorHAnsi"/>
        </w:rPr>
        <w:tab/>
      </w:r>
      <w:r w:rsidR="00287C3B">
        <w:rPr>
          <w:rFonts w:asciiTheme="majorHAnsi" w:hAnsiTheme="majorHAnsi" w:cstheme="minorHAnsi"/>
        </w:rPr>
        <w:tab/>
      </w:r>
      <w:r>
        <w:rPr>
          <w:rFonts w:asciiTheme="majorHAnsi" w:hAnsiTheme="majorHAnsi" w:cstheme="minorHAnsi"/>
        </w:rPr>
        <w:t>Rita Resek</w:t>
      </w: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Kyle Bergeron</w:t>
      </w:r>
    </w:p>
    <w:p w:rsidR="009B2F11" w:rsidRDefault="009B2F11" w:rsidP="00F92E74">
      <w:pPr>
        <w:tabs>
          <w:tab w:val="left" w:pos="2520"/>
        </w:tabs>
        <w:ind w:left="2520" w:hanging="360"/>
        <w:rPr>
          <w:rFonts w:asciiTheme="majorHAnsi" w:hAnsiTheme="majorHAnsi" w:cstheme="minorHAnsi"/>
        </w:rPr>
      </w:pP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3</w:t>
      </w: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Assistant </w:t>
      </w:r>
      <w:r w:rsidR="00287C3B">
        <w:rPr>
          <w:rFonts w:asciiTheme="majorHAnsi" w:hAnsiTheme="majorHAnsi" w:cstheme="minorHAnsi"/>
        </w:rPr>
        <w:t>Girls HS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Guy Michael</w:t>
      </w: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Competition Cheerleading</w:t>
      </w:r>
      <w:r>
        <w:rPr>
          <w:rFonts w:asciiTheme="majorHAnsi" w:hAnsiTheme="majorHAnsi" w:cstheme="minorHAnsi"/>
        </w:rPr>
        <w:tab/>
      </w:r>
      <w:r>
        <w:rPr>
          <w:rFonts w:asciiTheme="majorHAnsi" w:hAnsiTheme="majorHAnsi" w:cstheme="minorHAnsi"/>
        </w:rPr>
        <w:tab/>
        <w:t>Julie Hardesty</w:t>
      </w:r>
    </w:p>
    <w:p w:rsidR="00E26E35" w:rsidRDefault="00E26E35"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Indoor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Green</w:t>
      </w:r>
    </w:p>
    <w:p w:rsidR="00287C3B" w:rsidRDefault="00287C3B"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Assistant Boys HS Basketball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Derrick Fisher</w:t>
      </w:r>
    </w:p>
    <w:p w:rsidR="00287C3B" w:rsidRDefault="00287C3B"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Boys HS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Eric Minton</w:t>
      </w:r>
    </w:p>
    <w:p w:rsidR="00960ABD" w:rsidRPr="009B2F11" w:rsidRDefault="00960ABD"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Boys HS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Andrew Vernau</w:t>
      </w:r>
    </w:p>
    <w:p w:rsidR="009B2F11" w:rsidRDefault="009B2F11" w:rsidP="00F92E74">
      <w:pPr>
        <w:tabs>
          <w:tab w:val="left" w:pos="2520"/>
        </w:tabs>
        <w:ind w:left="2520" w:hanging="360"/>
        <w:rPr>
          <w:rFonts w:asciiTheme="majorHAnsi" w:hAnsiTheme="majorHAnsi" w:cstheme="minorHAnsi"/>
        </w:rPr>
      </w:pPr>
    </w:p>
    <w:p w:rsidR="009B2F11" w:rsidRDefault="009B2F11" w:rsidP="00F92E74">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4</w:t>
      </w:r>
    </w:p>
    <w:p w:rsidR="009B2F11" w:rsidRDefault="00AB1519"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Boys Basketball – 7</w:t>
      </w:r>
      <w:r w:rsidRPr="00AB1519">
        <w:rPr>
          <w:rFonts w:asciiTheme="majorHAnsi" w:hAnsiTheme="majorHAnsi" w:cstheme="minorHAnsi"/>
          <w:vertAlign w:val="superscript"/>
        </w:rPr>
        <w:t>th</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9B2F11">
        <w:rPr>
          <w:rFonts w:asciiTheme="majorHAnsi" w:hAnsiTheme="majorHAnsi" w:cstheme="minorHAnsi"/>
        </w:rPr>
        <w:t>Paul Drake</w:t>
      </w:r>
    </w:p>
    <w:p w:rsidR="009B2F11" w:rsidRDefault="009B2F11"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Girls Basketball – 7</w:t>
      </w:r>
      <w:r w:rsidRPr="009B2F11">
        <w:rPr>
          <w:rFonts w:asciiTheme="majorHAnsi" w:hAnsiTheme="majorHAnsi" w:cstheme="minorHAnsi"/>
          <w:vertAlign w:val="superscript"/>
        </w:rPr>
        <w:t>th</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 Dennis Evans</w:t>
      </w:r>
    </w:p>
    <w:p w:rsidR="00AB1519" w:rsidRDefault="00AB1519"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Girls Basketball – 8</w:t>
      </w:r>
      <w:r w:rsidRPr="00AB1519">
        <w:rPr>
          <w:rFonts w:asciiTheme="majorHAnsi" w:hAnsiTheme="majorHAnsi" w:cstheme="minorHAnsi"/>
          <w:vertAlign w:val="superscript"/>
        </w:rPr>
        <w:t>th</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Tim Shull</w:t>
      </w:r>
    </w:p>
    <w:p w:rsidR="00287C3B" w:rsidRPr="009B2F11" w:rsidRDefault="00287C3B"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Boys Basketball – 8</w:t>
      </w:r>
      <w:r w:rsidRPr="00287C3B">
        <w:rPr>
          <w:rFonts w:asciiTheme="majorHAnsi" w:hAnsiTheme="majorHAnsi" w:cstheme="minorHAnsi"/>
          <w:vertAlign w:val="superscript"/>
        </w:rPr>
        <w:t>th</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Derek Hull</w:t>
      </w:r>
    </w:p>
    <w:p w:rsidR="00A64DEE" w:rsidRDefault="00A64DEE" w:rsidP="00A64DEE">
      <w:pPr>
        <w:pStyle w:val="ListParagraph"/>
        <w:ind w:left="2520"/>
        <w:jc w:val="both"/>
        <w:rPr>
          <w:rFonts w:asciiTheme="majorHAnsi" w:hAnsiTheme="majorHAnsi" w:cstheme="minorHAnsi"/>
        </w:rPr>
      </w:pPr>
    </w:p>
    <w:p w:rsidR="00A64DEE" w:rsidRDefault="00A64DEE" w:rsidP="00A64DEE">
      <w:pPr>
        <w:tabs>
          <w:tab w:val="left" w:pos="2520"/>
        </w:tabs>
        <w:ind w:left="2520" w:hanging="360"/>
        <w:rPr>
          <w:rFonts w:asciiTheme="majorHAnsi" w:hAnsiTheme="majorHAnsi" w:cstheme="minorHAnsi"/>
          <w:b/>
          <w:u w:val="single"/>
        </w:rPr>
      </w:pPr>
      <w:r>
        <w:rPr>
          <w:rFonts w:asciiTheme="majorHAnsi" w:hAnsiTheme="majorHAnsi" w:cstheme="minorHAnsi"/>
        </w:rPr>
        <w:tab/>
      </w:r>
      <w:r w:rsidR="00B41C30">
        <w:rPr>
          <w:rFonts w:asciiTheme="majorHAnsi" w:hAnsiTheme="majorHAnsi" w:cstheme="minorHAnsi"/>
        </w:rPr>
        <w:tab/>
      </w:r>
      <w:r w:rsidRPr="00270744">
        <w:rPr>
          <w:rFonts w:asciiTheme="majorHAnsi" w:hAnsiTheme="majorHAnsi" w:cstheme="minorHAnsi"/>
          <w:b/>
          <w:u w:val="single"/>
        </w:rPr>
        <w:t xml:space="preserve">Group </w:t>
      </w:r>
      <w:r w:rsidR="009B2F11">
        <w:rPr>
          <w:rFonts w:asciiTheme="majorHAnsi" w:hAnsiTheme="majorHAnsi" w:cstheme="minorHAnsi"/>
          <w:b/>
          <w:u w:val="single"/>
        </w:rPr>
        <w:t>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146570" w:rsidRDefault="00A64DEE" w:rsidP="007F1E47">
      <w:pPr>
        <w:tabs>
          <w:tab w:val="left" w:pos="2520"/>
        </w:tabs>
        <w:ind w:left="2520" w:hanging="360"/>
        <w:rPr>
          <w:rFonts w:asciiTheme="majorHAnsi" w:hAnsiTheme="majorHAnsi" w:cstheme="minorHAnsi"/>
        </w:rPr>
      </w:pPr>
      <w:r>
        <w:rPr>
          <w:rFonts w:asciiTheme="majorHAnsi" w:hAnsiTheme="majorHAnsi" w:cstheme="minorHAnsi"/>
        </w:rPr>
        <w:tab/>
      </w:r>
      <w:r w:rsidR="00B41C30">
        <w:rPr>
          <w:rFonts w:asciiTheme="majorHAnsi" w:hAnsiTheme="majorHAnsi" w:cstheme="minorHAnsi"/>
        </w:rPr>
        <w:tab/>
      </w:r>
      <w:r w:rsidR="009B2F11">
        <w:rPr>
          <w:rFonts w:asciiTheme="majorHAnsi" w:hAnsiTheme="majorHAnsi" w:cstheme="minorHAnsi"/>
        </w:rPr>
        <w:t>Assistant Indoor Track</w:t>
      </w:r>
      <w:r w:rsidR="009B2F11">
        <w:rPr>
          <w:rFonts w:asciiTheme="majorHAnsi" w:hAnsiTheme="majorHAnsi" w:cstheme="minorHAnsi"/>
        </w:rPr>
        <w:tab/>
      </w:r>
      <w:r w:rsidR="009B2F11">
        <w:rPr>
          <w:rFonts w:asciiTheme="majorHAnsi" w:hAnsiTheme="majorHAnsi" w:cstheme="minorHAnsi"/>
        </w:rPr>
        <w:tab/>
      </w:r>
      <w:r w:rsidR="009B2F11">
        <w:rPr>
          <w:rFonts w:asciiTheme="majorHAnsi" w:hAnsiTheme="majorHAnsi" w:cstheme="minorHAnsi"/>
        </w:rPr>
        <w:tab/>
      </w:r>
      <w:r w:rsidR="009B2F11">
        <w:rPr>
          <w:rFonts w:asciiTheme="majorHAnsi" w:hAnsiTheme="majorHAnsi" w:cstheme="minorHAnsi"/>
        </w:rPr>
        <w:tab/>
        <w:t>Bart Smith</w:t>
      </w:r>
    </w:p>
    <w:p w:rsidR="009B2F11" w:rsidRDefault="009B2F11" w:rsidP="007F1E4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Indoor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Chrisi Rogerson</w:t>
      </w:r>
    </w:p>
    <w:p w:rsidR="009B2F11" w:rsidRDefault="009B2F11" w:rsidP="007F1E4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Basketball Site Manager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Laura Whittington</w:t>
      </w:r>
    </w:p>
    <w:p w:rsidR="00590218" w:rsidRDefault="00590218" w:rsidP="007F1E47">
      <w:pPr>
        <w:tabs>
          <w:tab w:val="left" w:pos="2520"/>
        </w:tabs>
        <w:ind w:left="2520" w:hanging="360"/>
        <w:rPr>
          <w:rFonts w:asciiTheme="majorHAnsi" w:hAnsiTheme="majorHAnsi" w:cstheme="minorHAnsi"/>
        </w:rPr>
      </w:pPr>
    </w:p>
    <w:p w:rsidR="009B2F11" w:rsidRDefault="009B2F11" w:rsidP="007F1E47">
      <w:pPr>
        <w:tabs>
          <w:tab w:val="left" w:pos="2520"/>
        </w:tabs>
        <w:ind w:left="2520" w:hanging="360"/>
        <w:rPr>
          <w:rFonts w:asciiTheme="majorHAnsi" w:hAnsiTheme="majorHAnsi" w:cstheme="minorHAnsi"/>
        </w:rPr>
      </w:pPr>
    </w:p>
    <w:p w:rsidR="00B07669" w:rsidRDefault="00B07669" w:rsidP="00B07669">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7</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A64DEE" w:rsidRPr="00526C5E" w:rsidRDefault="00B07669" w:rsidP="00526C5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9B2F11">
        <w:rPr>
          <w:rFonts w:asciiTheme="majorHAnsi" w:hAnsiTheme="majorHAnsi" w:cstheme="minorHAnsi"/>
        </w:rPr>
        <w:t>MS Ski Club</w:t>
      </w:r>
      <w:r w:rsidR="009B2F11">
        <w:rPr>
          <w:rFonts w:asciiTheme="majorHAnsi" w:hAnsiTheme="majorHAnsi" w:cstheme="minorHAnsi"/>
        </w:rPr>
        <w:tab/>
      </w:r>
      <w:r w:rsidR="009B2F11">
        <w:rPr>
          <w:rFonts w:asciiTheme="majorHAnsi" w:hAnsiTheme="majorHAnsi" w:cstheme="minorHAnsi"/>
        </w:rPr>
        <w:tab/>
      </w:r>
      <w:r w:rsidR="009B2F11">
        <w:rPr>
          <w:rFonts w:asciiTheme="majorHAnsi" w:hAnsiTheme="majorHAnsi" w:cstheme="minorHAnsi"/>
        </w:rPr>
        <w:tab/>
      </w:r>
      <w:r w:rsidR="009B2F11">
        <w:rPr>
          <w:rFonts w:asciiTheme="majorHAnsi" w:hAnsiTheme="majorHAnsi" w:cstheme="minorHAnsi"/>
        </w:rPr>
        <w:tab/>
      </w:r>
      <w:r w:rsidR="009B2F11">
        <w:rPr>
          <w:rFonts w:asciiTheme="majorHAnsi" w:hAnsiTheme="majorHAnsi" w:cstheme="minorHAnsi"/>
        </w:rPr>
        <w:tab/>
        <w:t>Susan Tallentire</w:t>
      </w:r>
      <w:r w:rsidR="00146570">
        <w:rPr>
          <w:rFonts w:asciiTheme="majorHAnsi" w:hAnsiTheme="majorHAnsi" w:cstheme="minorHAnsi"/>
        </w:rPr>
        <w:tab/>
      </w:r>
      <w:r w:rsidR="00146570">
        <w:rPr>
          <w:rFonts w:asciiTheme="majorHAnsi" w:hAnsiTheme="majorHAnsi" w:cstheme="minorHAnsi"/>
        </w:rPr>
        <w:tab/>
      </w:r>
      <w:r w:rsidR="00146570">
        <w:rPr>
          <w:rFonts w:asciiTheme="majorHAnsi" w:hAnsiTheme="majorHAnsi" w:cstheme="minorHAnsi"/>
        </w:rPr>
        <w:tab/>
      </w:r>
      <w:r w:rsidR="00146570">
        <w:rPr>
          <w:rFonts w:asciiTheme="majorHAnsi" w:hAnsiTheme="majorHAnsi" w:cstheme="minorHAnsi"/>
        </w:rPr>
        <w:tab/>
      </w:r>
      <w:r w:rsidR="00142678" w:rsidRPr="00C76713">
        <w:rPr>
          <w:rFonts w:asciiTheme="majorHAnsi" w:hAnsiTheme="majorHAnsi" w:cstheme="minorHAnsi"/>
        </w:rPr>
        <w:t xml:space="preserve">  </w:t>
      </w:r>
      <w:r w:rsidR="006B090F">
        <w:rPr>
          <w:rFonts w:asciiTheme="majorHAnsi" w:hAnsiTheme="majorHAnsi" w:cstheme="minorHAnsi"/>
        </w:rPr>
        <w:tab/>
      </w:r>
    </w:p>
    <w:p w:rsidR="00A64DEE" w:rsidRDefault="00A64DEE" w:rsidP="00142678">
      <w:pPr>
        <w:pStyle w:val="a"/>
        <w:numPr>
          <w:ilvl w:val="0"/>
          <w:numId w:val="25"/>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4A7E6C">
        <w:rPr>
          <w:rFonts w:asciiTheme="majorHAnsi" w:hAnsiTheme="majorHAnsi" w:cstheme="minorHAnsi"/>
          <w:b/>
          <w:sz w:val="22"/>
          <w:szCs w:val="22"/>
        </w:rPr>
        <w:t>tary Contracts for the 2019-2020</w:t>
      </w:r>
      <w:r>
        <w:rPr>
          <w:rFonts w:asciiTheme="majorHAnsi" w:hAnsiTheme="majorHAnsi" w:cstheme="minorHAnsi"/>
          <w:b/>
          <w:sz w:val="22"/>
          <w:szCs w:val="22"/>
        </w:rPr>
        <w:t xml:space="preserve"> School Year.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Default="00A64DEE" w:rsidP="00877812">
      <w:pPr>
        <w:pStyle w:val="a"/>
        <w:tabs>
          <w:tab w:val="left" w:pos="720"/>
        </w:tabs>
        <w:ind w:left="252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9B404D" w:rsidRPr="00BD5F42" w:rsidRDefault="009B404D" w:rsidP="00877812">
      <w:pPr>
        <w:pStyle w:val="a"/>
        <w:tabs>
          <w:tab w:val="left" w:pos="720"/>
        </w:tabs>
        <w:ind w:left="2520"/>
        <w:jc w:val="both"/>
        <w:rPr>
          <w:rFonts w:asciiTheme="majorHAnsi" w:hAnsiTheme="majorHAnsi" w:cstheme="minorHAnsi"/>
          <w:i/>
          <w:sz w:val="22"/>
          <w:szCs w:val="22"/>
        </w:rPr>
      </w:pPr>
    </w:p>
    <w:p w:rsidR="009B404D" w:rsidRDefault="009B404D" w:rsidP="009B404D">
      <w:pPr>
        <w:pStyle w:val="ListParagraph"/>
        <w:widowControl/>
        <w:numPr>
          <w:ilvl w:val="0"/>
          <w:numId w:val="28"/>
        </w:numPr>
        <w:contextualSpacing/>
        <w:rPr>
          <w:rFonts w:asciiTheme="majorHAnsi" w:hAnsiTheme="majorHAnsi" w:cstheme="minorHAnsi"/>
        </w:rPr>
      </w:pPr>
      <w:r>
        <w:rPr>
          <w:rFonts w:asciiTheme="majorHAnsi" w:hAnsiTheme="majorHAnsi" w:cstheme="minorHAnsi"/>
        </w:rPr>
        <w:t xml:space="preserve">Karen Richards, retroactive to October 14, 2019.  </w:t>
      </w:r>
    </w:p>
    <w:p w:rsidR="00941D9E" w:rsidRDefault="00941D9E" w:rsidP="009B404D">
      <w:pPr>
        <w:pStyle w:val="ListParagraph"/>
        <w:widowControl/>
        <w:numPr>
          <w:ilvl w:val="0"/>
          <w:numId w:val="28"/>
        </w:numPr>
        <w:contextualSpacing/>
        <w:rPr>
          <w:rFonts w:asciiTheme="majorHAnsi" w:hAnsiTheme="majorHAnsi" w:cstheme="minorHAnsi"/>
        </w:rPr>
      </w:pPr>
      <w:r>
        <w:rPr>
          <w:rFonts w:asciiTheme="majorHAnsi" w:hAnsiTheme="majorHAnsi" w:cstheme="minorHAnsi"/>
        </w:rPr>
        <w:t>John Vanderhoff, retroactive to October 2, 2019.</w:t>
      </w:r>
    </w:p>
    <w:p w:rsidR="00A64DEE" w:rsidRDefault="00A64DEE" w:rsidP="00A64DEE">
      <w:pPr>
        <w:pStyle w:val="a"/>
        <w:tabs>
          <w:tab w:val="left" w:pos="720"/>
        </w:tabs>
        <w:ind w:left="0"/>
        <w:jc w:val="both"/>
        <w:rPr>
          <w:rFonts w:asciiTheme="majorHAnsi" w:hAnsiTheme="majorHAnsi" w:cstheme="minorHAnsi"/>
          <w:b/>
          <w:sz w:val="22"/>
          <w:szCs w:val="22"/>
        </w:rPr>
      </w:pPr>
    </w:p>
    <w:p w:rsidR="00C07F2F" w:rsidRDefault="00C07F2F" w:rsidP="00C07F2F">
      <w:pPr>
        <w:ind w:left="2160"/>
        <w:rPr>
          <w:rFonts w:asciiTheme="majorHAnsi" w:hAnsiTheme="majorHAnsi" w:cstheme="minorHAnsi"/>
          <w:b/>
        </w:rPr>
      </w:pPr>
      <w:r>
        <w:rPr>
          <w:rFonts w:asciiTheme="majorHAnsi" w:hAnsiTheme="majorHAnsi" w:cstheme="minorHAnsi"/>
          <w:b/>
        </w:rPr>
        <w:t>3.   Substitute Nurse Contracts for 2019-2020</w:t>
      </w:r>
    </w:p>
    <w:p w:rsidR="00C07F2F" w:rsidRDefault="00C07F2F" w:rsidP="00C07F2F">
      <w:pPr>
        <w:pStyle w:val="ListParagraph"/>
        <w:ind w:left="2520"/>
        <w:rPr>
          <w:rFonts w:asciiTheme="majorHAnsi" w:hAnsiTheme="majorHAnsi" w:cstheme="minorHAnsi"/>
        </w:rPr>
      </w:pPr>
    </w:p>
    <w:p w:rsidR="00C07F2F" w:rsidRDefault="00C07F2F" w:rsidP="00C07F2F">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nurse contract(s) pending verification of all licensure requirements and BCII/FBI criminal records checks.  </w:t>
      </w:r>
    </w:p>
    <w:p w:rsidR="00C07F2F" w:rsidRDefault="00C07F2F" w:rsidP="00C07F2F">
      <w:pPr>
        <w:pStyle w:val="ListParagraph"/>
        <w:ind w:left="2520"/>
        <w:rPr>
          <w:rFonts w:asciiTheme="majorHAnsi" w:hAnsiTheme="majorHAnsi" w:cstheme="minorHAnsi"/>
          <w:i/>
        </w:rPr>
      </w:pPr>
    </w:p>
    <w:p w:rsidR="00C07F2F" w:rsidRDefault="00C07F2F" w:rsidP="00C07BA3">
      <w:pPr>
        <w:pStyle w:val="ListParagraph"/>
        <w:widowControl/>
        <w:numPr>
          <w:ilvl w:val="0"/>
          <w:numId w:val="28"/>
        </w:numPr>
        <w:contextualSpacing/>
        <w:rPr>
          <w:rFonts w:asciiTheme="majorHAnsi" w:hAnsiTheme="majorHAnsi" w:cstheme="minorHAnsi"/>
        </w:rPr>
      </w:pPr>
      <w:r>
        <w:rPr>
          <w:rFonts w:asciiTheme="majorHAnsi" w:hAnsiTheme="majorHAnsi" w:cstheme="minorHAnsi"/>
        </w:rPr>
        <w:t xml:space="preserve">Wendy Cottrell, retroactive to </w:t>
      </w:r>
      <w:r w:rsidR="00516211">
        <w:rPr>
          <w:rFonts w:asciiTheme="majorHAnsi" w:hAnsiTheme="majorHAnsi" w:cstheme="minorHAnsi"/>
        </w:rPr>
        <w:t>September 18, 2019</w:t>
      </w:r>
      <w:r w:rsidR="00C07BA3">
        <w:rPr>
          <w:rFonts w:asciiTheme="majorHAnsi" w:hAnsiTheme="majorHAnsi" w:cstheme="minorHAnsi"/>
        </w:rPr>
        <w:t xml:space="preserve">.  </w:t>
      </w:r>
    </w:p>
    <w:p w:rsidR="0082408D" w:rsidRDefault="00357590" w:rsidP="00C07BA3">
      <w:pPr>
        <w:pStyle w:val="ListParagraph"/>
        <w:widowControl/>
        <w:numPr>
          <w:ilvl w:val="0"/>
          <w:numId w:val="28"/>
        </w:numPr>
        <w:contextualSpacing/>
        <w:rPr>
          <w:rFonts w:asciiTheme="majorHAnsi" w:hAnsiTheme="majorHAnsi" w:cstheme="minorHAnsi"/>
        </w:rPr>
      </w:pPr>
      <w:r>
        <w:rPr>
          <w:rFonts w:asciiTheme="majorHAnsi" w:hAnsiTheme="majorHAnsi" w:cstheme="minorHAnsi"/>
        </w:rPr>
        <w:t xml:space="preserve">Ashton Gill, retroactive </w:t>
      </w:r>
      <w:r w:rsidR="00871A10">
        <w:rPr>
          <w:rFonts w:asciiTheme="majorHAnsi" w:hAnsiTheme="majorHAnsi" w:cstheme="minorHAnsi"/>
        </w:rPr>
        <w:t xml:space="preserve">to September 25, 2019.  </w:t>
      </w:r>
    </w:p>
    <w:p w:rsidR="00C07BA3" w:rsidRPr="00C07BA3" w:rsidRDefault="00C07BA3" w:rsidP="00C07BA3">
      <w:pPr>
        <w:pStyle w:val="ListParagraph"/>
        <w:widowControl/>
        <w:ind w:left="3240" w:firstLine="0"/>
        <w:contextualSpacing/>
        <w:rPr>
          <w:rFonts w:asciiTheme="majorHAnsi" w:hAnsiTheme="majorHAnsi" w:cstheme="minorHAnsi"/>
        </w:rPr>
      </w:pPr>
    </w:p>
    <w:p w:rsidR="00C07BA3" w:rsidRDefault="00C07BA3" w:rsidP="00C07BA3">
      <w:pPr>
        <w:ind w:left="2160"/>
        <w:rPr>
          <w:rFonts w:asciiTheme="majorHAnsi" w:hAnsiTheme="majorHAnsi" w:cstheme="minorHAnsi"/>
          <w:b/>
        </w:rPr>
      </w:pPr>
      <w:r>
        <w:rPr>
          <w:rFonts w:asciiTheme="majorHAnsi" w:hAnsiTheme="majorHAnsi" w:cstheme="minorHAnsi"/>
          <w:b/>
        </w:rPr>
        <w:t>4.   Classified Staff Contracts for the 2019-2020 School Year</w:t>
      </w:r>
    </w:p>
    <w:p w:rsidR="00C07BA3" w:rsidRDefault="00C07BA3" w:rsidP="00C07BA3">
      <w:pPr>
        <w:rPr>
          <w:rFonts w:asciiTheme="majorHAnsi" w:hAnsiTheme="majorHAnsi" w:cstheme="minorHAnsi"/>
          <w:b/>
        </w:rPr>
      </w:pPr>
    </w:p>
    <w:p w:rsidR="00C07BA3" w:rsidRDefault="00C07BA3" w:rsidP="00C07BA3">
      <w:pPr>
        <w:ind w:left="2520" w:hanging="361"/>
        <w:jc w:val="both"/>
        <w:rPr>
          <w:rFonts w:asciiTheme="majorHAnsi" w:hAnsiTheme="majorHAnsi" w:cstheme="minorHAnsi"/>
          <w:b/>
        </w:rPr>
      </w:pPr>
      <w:r>
        <w:rPr>
          <w:rFonts w:asciiTheme="majorHAnsi" w:hAnsiTheme="majorHAnsi" w:cstheme="minorHAnsi"/>
        </w:rPr>
        <w:tab/>
      </w:r>
      <w:r>
        <w:rPr>
          <w:rFonts w:asciiTheme="majorHAnsi" w:hAnsiTheme="majorHAnsi" w:cstheme="minorHAnsi"/>
          <w:i/>
        </w:rPr>
        <w:t>Superintendent recommends employment of the following classified contract(s) pending verification of all licensure requirements and BCII/FBI criminal records check.</w:t>
      </w:r>
      <w:r>
        <w:rPr>
          <w:rFonts w:asciiTheme="majorHAnsi" w:hAnsiTheme="majorHAnsi" w:cstheme="minorHAnsi"/>
          <w:b/>
        </w:rPr>
        <w:tab/>
      </w:r>
    </w:p>
    <w:p w:rsidR="00C07BA3" w:rsidRDefault="00C07BA3" w:rsidP="00C07BA3">
      <w:pPr>
        <w:ind w:left="2520" w:hanging="361"/>
        <w:jc w:val="both"/>
        <w:rPr>
          <w:rFonts w:asciiTheme="majorHAnsi" w:hAnsiTheme="majorHAnsi" w:cstheme="minorHAnsi"/>
          <w:b/>
        </w:rPr>
      </w:pPr>
    </w:p>
    <w:p w:rsidR="00C07BA3" w:rsidRDefault="00087AA5" w:rsidP="00C07BA3">
      <w:pPr>
        <w:widowControl/>
        <w:numPr>
          <w:ilvl w:val="0"/>
          <w:numId w:val="29"/>
        </w:numPr>
        <w:contextualSpacing/>
        <w:rPr>
          <w:rFonts w:asciiTheme="majorHAnsi" w:hAnsiTheme="majorHAnsi" w:cstheme="minorHAnsi"/>
        </w:rPr>
      </w:pPr>
      <w:r>
        <w:rPr>
          <w:rFonts w:asciiTheme="majorHAnsi" w:hAnsiTheme="majorHAnsi" w:cstheme="minorHAnsi"/>
        </w:rPr>
        <w:t xml:space="preserve">Kelsey </w:t>
      </w:r>
      <w:r w:rsidR="00614B40">
        <w:rPr>
          <w:rFonts w:asciiTheme="majorHAnsi" w:hAnsiTheme="majorHAnsi" w:cstheme="minorHAnsi"/>
        </w:rPr>
        <w:t>Jones, GES</w:t>
      </w:r>
      <w:r>
        <w:rPr>
          <w:rFonts w:asciiTheme="majorHAnsi" w:hAnsiTheme="majorHAnsi" w:cstheme="minorHAnsi"/>
        </w:rPr>
        <w:t xml:space="preserve"> </w:t>
      </w:r>
      <w:r w:rsidR="00C07BA3">
        <w:rPr>
          <w:rFonts w:asciiTheme="majorHAnsi" w:hAnsiTheme="majorHAnsi" w:cstheme="minorHAnsi"/>
        </w:rPr>
        <w:t>Educational Aide, a one-year contract</w:t>
      </w:r>
      <w:r>
        <w:rPr>
          <w:rFonts w:asciiTheme="majorHAnsi" w:hAnsiTheme="majorHAnsi" w:cstheme="minorHAnsi"/>
        </w:rPr>
        <w:t xml:space="preserve"> effective </w:t>
      </w:r>
      <w:r w:rsidR="00614B40">
        <w:rPr>
          <w:rFonts w:asciiTheme="majorHAnsi" w:hAnsiTheme="majorHAnsi" w:cstheme="minorHAnsi"/>
        </w:rPr>
        <w:t>October 1</w:t>
      </w:r>
      <w:r>
        <w:rPr>
          <w:rFonts w:asciiTheme="majorHAnsi" w:hAnsiTheme="majorHAnsi" w:cstheme="minorHAnsi"/>
        </w:rPr>
        <w:t xml:space="preserve">, </w:t>
      </w:r>
      <w:r w:rsidR="00614B40">
        <w:rPr>
          <w:rFonts w:asciiTheme="majorHAnsi" w:hAnsiTheme="majorHAnsi" w:cstheme="minorHAnsi"/>
        </w:rPr>
        <w:t>2019 for</w:t>
      </w:r>
      <w:r w:rsidR="00C07BA3">
        <w:rPr>
          <w:rFonts w:asciiTheme="majorHAnsi" w:hAnsiTheme="majorHAnsi" w:cstheme="minorHAnsi"/>
        </w:rPr>
        <w:t xml:space="preserve"> the 2019-2020 school year.  </w:t>
      </w:r>
    </w:p>
    <w:p w:rsidR="00D12713" w:rsidRDefault="00D12713" w:rsidP="00D12713">
      <w:pPr>
        <w:widowControl/>
        <w:ind w:left="3240"/>
        <w:contextualSpacing/>
        <w:rPr>
          <w:rFonts w:asciiTheme="majorHAnsi" w:hAnsiTheme="majorHAnsi" w:cstheme="minorHAnsi"/>
        </w:rPr>
      </w:pPr>
    </w:p>
    <w:p w:rsidR="00D12713" w:rsidRDefault="00D12713" w:rsidP="00D12713">
      <w:pPr>
        <w:widowControl/>
        <w:ind w:left="2160"/>
        <w:contextualSpacing/>
        <w:rPr>
          <w:rFonts w:eastAsia="Times New Roman" w:hAnsiTheme="majorHAnsi" w:cstheme="minorHAnsi"/>
          <w:b/>
        </w:rPr>
      </w:pPr>
      <w:r>
        <w:rPr>
          <w:rFonts w:hAnsiTheme="majorHAnsi" w:cstheme="minorHAnsi"/>
          <w:b/>
        </w:rPr>
        <w:t>5.   Home Instructors for the 2019-2020 School Year</w:t>
      </w:r>
    </w:p>
    <w:p w:rsidR="00D12713" w:rsidRDefault="00D12713" w:rsidP="00D12713">
      <w:pPr>
        <w:pStyle w:val="ListParagraph"/>
        <w:ind w:left="2520"/>
        <w:rPr>
          <w:rFonts w:hAnsiTheme="majorHAnsi" w:cstheme="minorHAnsi"/>
          <w:b/>
        </w:rPr>
      </w:pPr>
    </w:p>
    <w:p w:rsidR="00D12713" w:rsidRDefault="00D12713" w:rsidP="00D12713">
      <w:pPr>
        <w:pStyle w:val="ListParagraph"/>
        <w:ind w:left="252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rsidR="00D12713" w:rsidRDefault="00D12713" w:rsidP="00D12713">
      <w:pPr>
        <w:pStyle w:val="ListParagraph"/>
        <w:ind w:left="2520"/>
        <w:rPr>
          <w:rFonts w:hAnsiTheme="majorHAnsi" w:cstheme="minorHAnsi"/>
        </w:rPr>
      </w:pPr>
    </w:p>
    <w:p w:rsidR="00D12713" w:rsidRDefault="00D12713" w:rsidP="00D12713">
      <w:pPr>
        <w:pStyle w:val="ListParagraph"/>
        <w:widowControl/>
        <w:numPr>
          <w:ilvl w:val="0"/>
          <w:numId w:val="30"/>
        </w:numPr>
        <w:contextualSpacing/>
        <w:rPr>
          <w:rFonts w:hAnsiTheme="majorHAnsi" w:cstheme="minorHAnsi"/>
          <w:color w:val="000000"/>
        </w:rPr>
      </w:pPr>
      <w:r>
        <w:rPr>
          <w:rFonts w:hAnsiTheme="majorHAnsi" w:cstheme="minorHAnsi"/>
          <w:color w:val="000000"/>
        </w:rPr>
        <w:t>Janie Waidelich</w:t>
      </w:r>
    </w:p>
    <w:p w:rsidR="00D62333" w:rsidRDefault="00D62333" w:rsidP="00D12713">
      <w:pPr>
        <w:pStyle w:val="ListParagraph"/>
        <w:widowControl/>
        <w:numPr>
          <w:ilvl w:val="0"/>
          <w:numId w:val="30"/>
        </w:numPr>
        <w:contextualSpacing/>
        <w:rPr>
          <w:rFonts w:hAnsiTheme="majorHAnsi" w:cstheme="minorHAnsi"/>
          <w:color w:val="000000"/>
        </w:rPr>
      </w:pPr>
      <w:r>
        <w:rPr>
          <w:rFonts w:hAnsiTheme="majorHAnsi" w:cstheme="minorHAnsi"/>
          <w:color w:val="000000"/>
        </w:rPr>
        <w:t>Charissa Mills-Pack</w:t>
      </w:r>
    </w:p>
    <w:p w:rsidR="008A3245" w:rsidRDefault="008A3245" w:rsidP="00C07F2F">
      <w:pPr>
        <w:pStyle w:val="a"/>
        <w:tabs>
          <w:tab w:val="left" w:pos="720"/>
        </w:tabs>
        <w:jc w:val="both"/>
        <w:rPr>
          <w:rFonts w:asciiTheme="majorHAnsi" w:hAnsiTheme="majorHAnsi" w:cstheme="minorHAnsi"/>
          <w:b/>
        </w:rPr>
      </w:pPr>
    </w:p>
    <w:p w:rsidR="002A4595" w:rsidRDefault="00D12713" w:rsidP="002A4595">
      <w:pPr>
        <w:ind w:left="2160"/>
        <w:rPr>
          <w:rFonts w:asciiTheme="majorHAnsi" w:hAnsiTheme="majorHAnsi" w:cstheme="minorHAnsi"/>
          <w:b/>
        </w:rPr>
      </w:pPr>
      <w:r>
        <w:rPr>
          <w:rFonts w:asciiTheme="majorHAnsi" w:hAnsiTheme="majorHAnsi" w:cstheme="minorHAnsi"/>
          <w:b/>
        </w:rPr>
        <w:t>6</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3E72A5" w:rsidRPr="00E56A90" w:rsidRDefault="00A04230" w:rsidP="007F1E47">
      <w:pPr>
        <w:pStyle w:val="ListParagraph"/>
        <w:widowControl/>
        <w:numPr>
          <w:ilvl w:val="0"/>
          <w:numId w:val="18"/>
        </w:numPr>
        <w:ind w:left="3600"/>
        <w:contextualSpacing/>
        <w:rPr>
          <w:rFonts w:asciiTheme="majorHAnsi" w:hAnsiTheme="majorHAnsi" w:cstheme="minorHAnsi"/>
        </w:rPr>
      </w:pPr>
      <w:r w:rsidRPr="00E56A90">
        <w:rPr>
          <w:rFonts w:asciiTheme="majorHAnsi" w:hAnsiTheme="majorHAnsi" w:cstheme="minorHAnsi"/>
        </w:rPr>
        <w:t>Jennifer Brecheisen, GES Teacher, a leave of absence beginning Oct</w:t>
      </w:r>
      <w:r w:rsidR="00E56A90" w:rsidRPr="00E56A90">
        <w:rPr>
          <w:rFonts w:asciiTheme="majorHAnsi" w:hAnsiTheme="majorHAnsi" w:cstheme="minorHAnsi"/>
        </w:rPr>
        <w:t>ober 4, 2019 through November 21</w:t>
      </w:r>
      <w:r w:rsidRPr="00E56A90">
        <w:rPr>
          <w:rFonts w:asciiTheme="majorHAnsi" w:hAnsiTheme="majorHAnsi" w:cstheme="minorHAnsi"/>
        </w:rPr>
        <w:t xml:space="preserve">, 2019.  </w:t>
      </w:r>
      <w:r w:rsidR="00E56A90" w:rsidRPr="00E56A90">
        <w:rPr>
          <w:rFonts w:asciiTheme="majorHAnsi" w:hAnsiTheme="majorHAnsi" w:cstheme="minorHAnsi"/>
        </w:rPr>
        <w:t xml:space="preserve"> </w:t>
      </w:r>
    </w:p>
    <w:p w:rsidR="00E56A90" w:rsidRDefault="007A4A75" w:rsidP="00E56A90">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 xml:space="preserve">Holly Wheeler, Occupational Therapist, unpaid days of absence March 30, - April 2, 2020.  </w:t>
      </w:r>
      <w:r w:rsidR="003C2252" w:rsidRPr="003C2252">
        <w:rPr>
          <w:rFonts w:asciiTheme="majorHAnsi" w:hAnsiTheme="majorHAnsi" w:cstheme="minorHAnsi"/>
        </w:rPr>
        <w:t xml:space="preserve"> </w:t>
      </w:r>
    </w:p>
    <w:p w:rsidR="0017547E" w:rsidRDefault="0017547E" w:rsidP="00E56A90">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 xml:space="preserve">Jaclyn Walker, GMS Teacher, a leave of absence beginning approximately March 19, 2020 through June 10, 2020.  </w:t>
      </w:r>
    </w:p>
    <w:p w:rsidR="00DE733F" w:rsidRPr="00E56A90" w:rsidRDefault="00DE733F" w:rsidP="00DE733F">
      <w:pPr>
        <w:pStyle w:val="ListParagraph"/>
        <w:widowControl/>
        <w:ind w:left="3600" w:firstLine="0"/>
        <w:contextualSpacing/>
        <w:rPr>
          <w:rFonts w:asciiTheme="majorHAnsi" w:hAnsiTheme="majorHAnsi" w:cstheme="minorHAnsi"/>
        </w:rPr>
      </w:pPr>
    </w:p>
    <w:p w:rsidR="00464EA3" w:rsidRPr="006A1E19" w:rsidRDefault="00D12713" w:rsidP="00464EA3">
      <w:pPr>
        <w:widowControl/>
        <w:ind w:left="2160"/>
        <w:contextualSpacing/>
        <w:rPr>
          <w:rFonts w:hAnsiTheme="majorHAnsi" w:cstheme="minorHAnsi"/>
          <w:b/>
        </w:rPr>
      </w:pPr>
      <w:r>
        <w:rPr>
          <w:rFonts w:hAnsiTheme="majorHAnsi" w:cstheme="minorHAnsi"/>
          <w:b/>
        </w:rPr>
        <w:t>7</w:t>
      </w:r>
      <w:r w:rsidR="00464EA3">
        <w:rPr>
          <w:rFonts w:hAnsiTheme="majorHAnsi" w:cstheme="minorHAnsi"/>
          <w:b/>
        </w:rPr>
        <w:t>.   Resignations</w:t>
      </w:r>
    </w:p>
    <w:p w:rsidR="00464EA3" w:rsidRDefault="00464EA3" w:rsidP="00464EA3">
      <w:pPr>
        <w:rPr>
          <w:rFonts w:hAnsiTheme="majorHAnsi" w:cstheme="minorHAnsi"/>
          <w:b/>
        </w:rPr>
      </w:pPr>
    </w:p>
    <w:p w:rsidR="00464EA3" w:rsidRDefault="00464EA3" w:rsidP="00464EA3">
      <w:pPr>
        <w:ind w:left="2520" w:firstLine="360"/>
        <w:rPr>
          <w:rFonts w:hAnsiTheme="majorHAnsi" w:cstheme="minorHAnsi"/>
          <w:i/>
        </w:rPr>
      </w:pPr>
      <w:r>
        <w:rPr>
          <w:rFonts w:hAnsiTheme="majorHAnsi" w:cstheme="minorHAnsi"/>
          <w:i/>
        </w:rPr>
        <w:t>Superintendent submits with appreciation of service:</w:t>
      </w:r>
    </w:p>
    <w:p w:rsidR="00464EA3" w:rsidRDefault="00464EA3" w:rsidP="00464EA3">
      <w:pPr>
        <w:ind w:left="2520" w:firstLine="360"/>
        <w:rPr>
          <w:rFonts w:hAnsiTheme="majorHAnsi" w:cstheme="minorHAnsi"/>
          <w:i/>
        </w:rPr>
      </w:pPr>
    </w:p>
    <w:p w:rsidR="00464EA3" w:rsidRDefault="009B404D" w:rsidP="007F1E47">
      <w:pPr>
        <w:pStyle w:val="ListParagraph"/>
        <w:widowControl/>
        <w:numPr>
          <w:ilvl w:val="0"/>
          <w:numId w:val="18"/>
        </w:numPr>
        <w:ind w:left="3600"/>
        <w:contextualSpacing/>
        <w:rPr>
          <w:rFonts w:hAnsiTheme="majorHAnsi" w:cstheme="minorHAnsi"/>
        </w:rPr>
      </w:pPr>
      <w:r>
        <w:rPr>
          <w:rFonts w:hAnsiTheme="majorHAnsi" w:cstheme="minorHAnsi"/>
        </w:rPr>
        <w:t>Karen Richards, GES Educational Aide, effective October 10, 2019.</w:t>
      </w:r>
    </w:p>
    <w:p w:rsidR="00AB1270" w:rsidRDefault="00AB1270" w:rsidP="002C3DCF">
      <w:pPr>
        <w:ind w:left="720" w:firstLine="720"/>
        <w:rPr>
          <w:rFonts w:asciiTheme="majorHAnsi" w:hAnsiTheme="majorHAnsi" w:cstheme="minorHAnsi"/>
          <w:b/>
          <w:color w:val="000000" w:themeColor="text1"/>
        </w:rPr>
      </w:pPr>
    </w:p>
    <w:p w:rsidR="002C3DCF" w:rsidRPr="004A57C4" w:rsidRDefault="002C3DCF" w:rsidP="002C3DCF">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2C3DCF" w:rsidRPr="009639EC" w:rsidRDefault="002C3DCF" w:rsidP="002C3DCF">
      <w:pPr>
        <w:pStyle w:val="ListParagraph"/>
        <w:ind w:left="3240"/>
        <w:rPr>
          <w:rFonts w:asciiTheme="majorHAnsi" w:hAnsiTheme="majorHAnsi" w:cstheme="minorHAnsi"/>
          <w:b/>
          <w:color w:val="000000" w:themeColor="text1"/>
        </w:rPr>
      </w:pPr>
    </w:p>
    <w:p w:rsidR="009366E2" w:rsidRPr="00F20835" w:rsidRDefault="00535011" w:rsidP="007F1E47">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GHS Competition Cheerleaders to travel to Florida for National Competition leaving February 7, 2020 and returning February 10, 2020.  </w:t>
      </w:r>
    </w:p>
    <w:p w:rsidR="00F20835" w:rsidRPr="00DE733F" w:rsidRDefault="00F20835" w:rsidP="007F1E47">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GMS FCCLA students to travel to Dallas, Texas for National Fall FCCLA Conference November 15 through November 16, 2019.  </w:t>
      </w:r>
    </w:p>
    <w:p w:rsidR="00DE733F" w:rsidRPr="00535011" w:rsidRDefault="00DE733F" w:rsidP="007F1E47">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GHS students to travel to India leaving March 12, 2021 and returning March 20, 2021.  </w:t>
      </w:r>
    </w:p>
    <w:p w:rsidR="00535011" w:rsidRPr="00886900" w:rsidRDefault="00535011" w:rsidP="00535011">
      <w:pPr>
        <w:pStyle w:val="ListParagraph"/>
        <w:widowControl/>
        <w:ind w:left="3240" w:firstLine="0"/>
        <w:contextualSpacing/>
        <w:rPr>
          <w:rFonts w:asciiTheme="majorHAnsi" w:hAnsiTheme="majorHAnsi" w:cstheme="minorHAnsi"/>
          <w:b/>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sidR="008618DF">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sidR="008618DF">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8618DF">
        <w:rPr>
          <w:rFonts w:asciiTheme="majorHAnsi" w:hAnsiTheme="majorHAnsi" w:cstheme="minorHAnsi"/>
        </w:rPr>
        <w:t>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008618DF">
        <w:rPr>
          <w:rFonts w:asciiTheme="majorHAnsi" w:hAnsiTheme="majorHAnsi" w:cstheme="minorHAnsi"/>
        </w:rPr>
        <w:t>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r w:rsidR="008618DF">
        <w:rPr>
          <w:rFonts w:asciiTheme="majorHAnsi" w:hAnsiTheme="majorHAnsi" w:cstheme="minorHAnsi"/>
        </w:rPr>
        <w:t>__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28294F"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28294F" w:rsidP="009366E2">
      <w:pPr>
        <w:tabs>
          <w:tab w:val="left" w:pos="720"/>
        </w:tabs>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7F1E47">
        <w:rPr>
          <w:rFonts w:asciiTheme="majorHAnsi" w:hAnsiTheme="majorHAnsi" w:cstheme="minorHAnsi"/>
        </w:rPr>
        <w:t>:</w:t>
      </w:r>
      <w:r w:rsidR="007F1E47">
        <w:rPr>
          <w:rFonts w:asciiTheme="majorHAnsi" w:hAnsiTheme="majorHAnsi" w:cstheme="minorHAnsi"/>
        </w:rPr>
        <w:tab/>
        <w:t>Approval of the September</w:t>
      </w:r>
      <w:r w:rsidR="00786176">
        <w:rPr>
          <w:rFonts w:asciiTheme="majorHAnsi" w:hAnsiTheme="majorHAnsi" w:cstheme="minorHAnsi"/>
        </w:rPr>
        <w:t>, 2019</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1F2EEB" w:rsidRDefault="001F2EEB" w:rsidP="001F2EEB">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B65067" w:rsidRDefault="00B65067" w:rsidP="001F2EEB">
      <w:pPr>
        <w:ind w:firstLine="720"/>
        <w:rPr>
          <w:rFonts w:asciiTheme="majorHAnsi" w:hAnsiTheme="majorHAnsi" w:cstheme="minorHAnsi"/>
        </w:rPr>
      </w:pPr>
    </w:p>
    <w:p w:rsidR="00B65067" w:rsidRPr="00BD5F42" w:rsidRDefault="00B65067" w:rsidP="00B65067">
      <w:pPr>
        <w:tabs>
          <w:tab w:val="left" w:pos="720"/>
        </w:tabs>
        <w:rPr>
          <w:rFonts w:asciiTheme="majorHAnsi" w:hAnsiTheme="majorHAnsi" w:cstheme="minorHAnsi"/>
          <w:b/>
        </w:rPr>
      </w:pPr>
      <w:r>
        <w:rPr>
          <w:rFonts w:asciiTheme="majorHAnsi" w:hAnsiTheme="majorHAnsi" w:cstheme="minorHAnsi"/>
          <w:b/>
        </w:rPr>
        <w:t>12.02</w:t>
      </w:r>
      <w:r>
        <w:rPr>
          <w:rFonts w:asciiTheme="majorHAnsi" w:hAnsiTheme="majorHAnsi" w:cstheme="minorHAnsi"/>
          <w:b/>
        </w:rPr>
        <w:tab/>
        <w:t>“Then and Now” Resolution</w:t>
      </w:r>
    </w:p>
    <w:p w:rsidR="00B65067" w:rsidRPr="00BD5F42" w:rsidRDefault="00B65067" w:rsidP="00B65067">
      <w:pPr>
        <w:tabs>
          <w:tab w:val="left" w:pos="720"/>
          <w:tab w:val="left" w:pos="2160"/>
        </w:tabs>
        <w:ind w:left="720"/>
        <w:rPr>
          <w:rFonts w:asciiTheme="majorHAnsi" w:hAnsiTheme="majorHAnsi" w:cstheme="minorHAnsi"/>
        </w:rPr>
      </w:pPr>
    </w:p>
    <w:p w:rsidR="00B65067" w:rsidRPr="00BD5F42" w:rsidRDefault="00B65067" w:rsidP="00B65067">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B65067" w:rsidRPr="00BD5F42" w:rsidRDefault="00B65067" w:rsidP="00B65067">
      <w:pPr>
        <w:tabs>
          <w:tab w:val="left" w:pos="720"/>
          <w:tab w:val="left" w:pos="1440"/>
          <w:tab w:val="left" w:pos="2160"/>
        </w:tabs>
        <w:ind w:left="720"/>
        <w:rPr>
          <w:rFonts w:asciiTheme="majorHAnsi" w:hAnsiTheme="majorHAnsi" w:cstheme="minorHAnsi"/>
        </w:rPr>
      </w:pPr>
    </w:p>
    <w:p w:rsidR="00B65067" w:rsidRDefault="00B65067" w:rsidP="00B65067">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“Then and Now” resolution requesting:</w:t>
      </w:r>
    </w:p>
    <w:p w:rsidR="00B65067" w:rsidRPr="00B65067" w:rsidRDefault="00B65067" w:rsidP="00B65067">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$23,997.69 to Balfour for the 18-19 yearbook</w:t>
      </w:r>
    </w:p>
    <w:p w:rsidR="00B65067" w:rsidRPr="00B65067" w:rsidRDefault="00CA493A" w:rsidP="00B65067">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3,218.68</w:t>
      </w:r>
      <w:r w:rsidR="00B65067">
        <w:rPr>
          <w:rFonts w:asciiTheme="majorHAnsi" w:hAnsiTheme="majorHAnsi" w:cstheme="minorHAnsi"/>
        </w:rPr>
        <w:t xml:space="preserve"> to Rush Truck Centers of Ohio for transportation parts and supplies</w:t>
      </w:r>
    </w:p>
    <w:p w:rsidR="00B65067" w:rsidRPr="00535011" w:rsidRDefault="00B65067" w:rsidP="00B65067">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3,625.00 to Digital Impressions for music shirts</w:t>
      </w:r>
    </w:p>
    <w:p w:rsidR="00B65067" w:rsidRPr="00BD5F42" w:rsidRDefault="00B65067" w:rsidP="00B65067">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B65067" w:rsidRDefault="00B65067" w:rsidP="00B65067">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B65067" w:rsidRDefault="00B65067" w:rsidP="00B65067">
      <w:pPr>
        <w:ind w:firstLine="720"/>
        <w:rPr>
          <w:rFonts w:asciiTheme="majorHAnsi" w:hAnsiTheme="majorHAnsi" w:cstheme="minorHAnsi"/>
        </w:rPr>
      </w:pPr>
    </w:p>
    <w:p w:rsidR="00B65067" w:rsidRPr="00BD5F42" w:rsidRDefault="00B65067" w:rsidP="00B65067">
      <w:pPr>
        <w:tabs>
          <w:tab w:val="left" w:pos="720"/>
        </w:tabs>
        <w:rPr>
          <w:rFonts w:asciiTheme="majorHAnsi" w:hAnsiTheme="majorHAnsi" w:cstheme="minorHAnsi"/>
          <w:b/>
        </w:rPr>
      </w:pPr>
      <w:r>
        <w:rPr>
          <w:rFonts w:asciiTheme="majorHAnsi" w:hAnsiTheme="majorHAnsi" w:cstheme="minorHAnsi"/>
          <w:b/>
        </w:rPr>
        <w:t>12.03</w:t>
      </w:r>
      <w:r>
        <w:rPr>
          <w:rFonts w:asciiTheme="majorHAnsi" w:hAnsiTheme="majorHAnsi" w:cstheme="minorHAnsi"/>
          <w:b/>
        </w:rPr>
        <w:tab/>
        <w:t>Resolution to Establish Accounts</w:t>
      </w:r>
    </w:p>
    <w:p w:rsidR="00B65067" w:rsidRPr="00BD5F42" w:rsidRDefault="00B65067" w:rsidP="00B65067">
      <w:pPr>
        <w:tabs>
          <w:tab w:val="left" w:pos="720"/>
          <w:tab w:val="left" w:pos="2160"/>
        </w:tabs>
        <w:ind w:left="720"/>
        <w:rPr>
          <w:rFonts w:asciiTheme="majorHAnsi" w:hAnsiTheme="majorHAnsi" w:cstheme="minorHAnsi"/>
        </w:rPr>
      </w:pPr>
    </w:p>
    <w:p w:rsidR="00B65067" w:rsidRPr="00BD5F42" w:rsidRDefault="00B65067" w:rsidP="00B65067">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B65067" w:rsidRPr="00BD5F42" w:rsidRDefault="00B65067" w:rsidP="00B65067">
      <w:pPr>
        <w:tabs>
          <w:tab w:val="left" w:pos="720"/>
          <w:tab w:val="left" w:pos="1440"/>
          <w:tab w:val="left" w:pos="2160"/>
        </w:tabs>
        <w:ind w:left="720"/>
        <w:rPr>
          <w:rFonts w:asciiTheme="majorHAnsi" w:hAnsiTheme="majorHAnsi" w:cstheme="minorHAnsi"/>
        </w:rPr>
      </w:pPr>
    </w:p>
    <w:p w:rsidR="00B65067" w:rsidRPr="00BD5F42" w:rsidRDefault="00B65067" w:rsidP="00B65067">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resolution to establish the student wellness and success account (467-0000) and a student activity account for the Marine Biology course (200-902M).</w:t>
      </w:r>
    </w:p>
    <w:p w:rsidR="00B65067" w:rsidRPr="00BD5F42" w:rsidRDefault="00B65067" w:rsidP="00B65067">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B65067" w:rsidRDefault="00B65067" w:rsidP="00B65067">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B65067" w:rsidRDefault="00B65067" w:rsidP="00B65067">
      <w:pPr>
        <w:ind w:firstLine="720"/>
        <w:rPr>
          <w:rFonts w:asciiTheme="majorHAnsi" w:hAnsiTheme="majorHAnsi" w:cstheme="minorHAnsi"/>
        </w:rPr>
      </w:pPr>
    </w:p>
    <w:p w:rsidR="00B65067" w:rsidRPr="00BD5F42" w:rsidRDefault="00B65067" w:rsidP="00B65067">
      <w:pPr>
        <w:tabs>
          <w:tab w:val="left" w:pos="720"/>
        </w:tabs>
        <w:rPr>
          <w:rFonts w:asciiTheme="majorHAnsi" w:hAnsiTheme="majorHAnsi" w:cstheme="minorHAnsi"/>
          <w:b/>
        </w:rPr>
      </w:pPr>
      <w:r>
        <w:rPr>
          <w:rFonts w:asciiTheme="majorHAnsi" w:hAnsiTheme="majorHAnsi" w:cstheme="minorHAnsi"/>
          <w:b/>
        </w:rPr>
        <w:t>12.04</w:t>
      </w:r>
      <w:r>
        <w:rPr>
          <w:rFonts w:asciiTheme="majorHAnsi" w:hAnsiTheme="majorHAnsi" w:cstheme="minorHAnsi"/>
          <w:b/>
        </w:rPr>
        <w:tab/>
        <w:t>Forecast 5 Analytics Agreement</w:t>
      </w:r>
    </w:p>
    <w:p w:rsidR="00B65067" w:rsidRPr="00BD5F42" w:rsidRDefault="00B65067" w:rsidP="00B65067">
      <w:pPr>
        <w:tabs>
          <w:tab w:val="left" w:pos="720"/>
          <w:tab w:val="left" w:pos="2160"/>
        </w:tabs>
        <w:ind w:left="720"/>
        <w:rPr>
          <w:rFonts w:asciiTheme="majorHAnsi" w:hAnsiTheme="majorHAnsi" w:cstheme="minorHAnsi"/>
        </w:rPr>
      </w:pPr>
    </w:p>
    <w:p w:rsidR="00B65067" w:rsidRPr="00BD5F42" w:rsidRDefault="00B65067" w:rsidP="00B65067">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B65067" w:rsidRPr="00BD5F42" w:rsidRDefault="00B65067" w:rsidP="00B65067">
      <w:pPr>
        <w:tabs>
          <w:tab w:val="left" w:pos="720"/>
          <w:tab w:val="left" w:pos="1440"/>
          <w:tab w:val="left" w:pos="2160"/>
        </w:tabs>
        <w:ind w:left="720"/>
        <w:rPr>
          <w:rFonts w:asciiTheme="majorHAnsi" w:hAnsiTheme="majorHAnsi" w:cstheme="minorHAnsi"/>
        </w:rPr>
      </w:pPr>
    </w:p>
    <w:p w:rsidR="00B65067" w:rsidRPr="00BD5F42" w:rsidRDefault="00B65067" w:rsidP="00B65067">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contract agreement with Forecast 5 Analytics for forecasting and budgeting software and support, effective October 1, 2019 through June 30, 2020.  </w:t>
      </w:r>
    </w:p>
    <w:p w:rsidR="00B65067" w:rsidRPr="00BD5F42" w:rsidRDefault="00B65067" w:rsidP="00B65067">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B65067" w:rsidRDefault="00B65067" w:rsidP="00B65067">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0126DF" w:rsidRDefault="000126DF" w:rsidP="00660E35">
      <w:pPr>
        <w:ind w:firstLine="720"/>
        <w:rPr>
          <w:rFonts w:asciiTheme="majorHAnsi" w:hAnsiTheme="majorHAnsi" w:cstheme="minorHAnsi"/>
        </w:rPr>
      </w:pPr>
    </w:p>
    <w:p w:rsidR="009366E2" w:rsidRPr="00BD5F42" w:rsidRDefault="007F1E47"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1F2EEB" w:rsidRPr="00BD5F42" w:rsidRDefault="001F2EEB" w:rsidP="001F2EEB">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547B8A" w:rsidRDefault="00547B8A"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p>
    <w:p w:rsidR="0053769B" w:rsidRDefault="0053769B" w:rsidP="00660E35">
      <w:pPr>
        <w:ind w:firstLine="720"/>
        <w:rPr>
          <w:rFonts w:asciiTheme="majorHAnsi" w:hAnsiTheme="majorHAnsi" w:cstheme="minorHAnsi"/>
        </w:rPr>
      </w:pPr>
      <w:bookmarkStart w:id="0" w:name="_GoBack"/>
      <w:bookmarkEnd w:id="0"/>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w:t>
      </w:r>
      <w:r w:rsidR="00113B87">
        <w:rPr>
          <w:rFonts w:asciiTheme="majorHAnsi" w:hAnsiTheme="majorHAnsi" w:cstheme="minorHAnsi"/>
          <w:b/>
          <w:bCs/>
        </w:rPr>
        <w:t>t</w:t>
      </w:r>
      <w:r w:rsidRPr="00BD5F42">
        <w:rPr>
          <w:rFonts w:asciiTheme="majorHAnsi" w:hAnsiTheme="majorHAnsi" w:cstheme="minorHAnsi"/>
          <w:b/>
          <w:bCs/>
        </w:rPr>
        <w:t>ion at Board Meetings</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016760" w:rsidRDefault="009366E2" w:rsidP="00113B87">
      <w:pPr>
        <w:autoSpaceDE w:val="0"/>
        <w:autoSpaceDN w:val="0"/>
        <w:adjustRightInd w:val="0"/>
        <w:jc w:val="both"/>
        <w:rPr>
          <w:rFonts w:ascii="Times New Roman"/>
          <w:sz w:val="17"/>
        </w:rPr>
      </w:pPr>
      <w:r w:rsidRPr="00BD5F42">
        <w:rPr>
          <w:rFonts w:asciiTheme="majorHAnsi" w:hAnsiTheme="majorHAnsi" w:cstheme="minorHAnsi"/>
        </w:rPr>
        <w:tab/>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73" w:rsidRDefault="00BF4573">
      <w:r>
        <w:separator/>
      </w:r>
    </w:p>
  </w:endnote>
  <w:endnote w:type="continuationSeparator" w:id="0">
    <w:p w:rsidR="00BF4573" w:rsidRDefault="00B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73" w:rsidRDefault="00BF4573">
      <w:r>
        <w:separator/>
      </w:r>
    </w:p>
  </w:footnote>
  <w:footnote w:type="continuationSeparator" w:id="0">
    <w:p w:rsidR="00BF4573" w:rsidRDefault="00BF45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63616D6"/>
    <w:multiLevelType w:val="hybridMultilevel"/>
    <w:tmpl w:val="1A163328"/>
    <w:lvl w:ilvl="0" w:tplc="6E54EC2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F5478"/>
    <w:multiLevelType w:val="hybridMultilevel"/>
    <w:tmpl w:val="67F47C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0"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2"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3"/>
  </w:num>
  <w:num w:numId="4">
    <w:abstractNumId w:val="6"/>
  </w:num>
  <w:num w:numId="5">
    <w:abstractNumId w:val="11"/>
  </w:num>
  <w:num w:numId="6">
    <w:abstractNumId w:val="8"/>
  </w:num>
  <w:num w:numId="7">
    <w:abstractNumId w:val="15"/>
  </w:num>
  <w:num w:numId="8">
    <w:abstractNumId w:val="4"/>
  </w:num>
  <w:num w:numId="9">
    <w:abstractNumId w:val="3"/>
  </w:num>
  <w:num w:numId="10">
    <w:abstractNumId w:val="18"/>
  </w:num>
  <w:num w:numId="11">
    <w:abstractNumId w:val="14"/>
  </w:num>
  <w:num w:numId="12">
    <w:abstractNumId w:val="22"/>
  </w:num>
  <w:num w:numId="13">
    <w:abstractNumId w:val="7"/>
  </w:num>
  <w:num w:numId="14">
    <w:abstractNumId w:val="9"/>
  </w:num>
  <w:num w:numId="15">
    <w:abstractNumId w:val="20"/>
  </w:num>
  <w:num w:numId="16">
    <w:abstractNumId w:val="16"/>
  </w:num>
  <w:num w:numId="17">
    <w:abstractNumId w:val="12"/>
  </w:num>
  <w:num w:numId="18">
    <w:abstractNumId w:val="9"/>
  </w:num>
  <w:num w:numId="19">
    <w:abstractNumId w:val="21"/>
  </w:num>
  <w:num w:numId="20">
    <w:abstractNumId w:val="21"/>
  </w:num>
  <w:num w:numId="21">
    <w:abstractNumId w:val="1"/>
  </w:num>
  <w:num w:numId="22">
    <w:abstractNumId w:val="5"/>
  </w:num>
  <w:num w:numId="23">
    <w:abstractNumId w:val="2"/>
  </w:num>
  <w:num w:numId="24">
    <w:abstractNumId w:val="13"/>
  </w:num>
  <w:num w:numId="25">
    <w:abstractNumId w:val="17"/>
  </w:num>
  <w:num w:numId="26">
    <w:abstractNumId w:val="22"/>
  </w:num>
  <w:num w:numId="27">
    <w:abstractNumId w:val="19"/>
  </w:num>
  <w:num w:numId="28">
    <w:abstractNumId w:val="21"/>
  </w:num>
  <w:num w:numId="29">
    <w:abstractNumId w:val="2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69E9"/>
    <w:rsid w:val="00007A5C"/>
    <w:rsid w:val="00010FF8"/>
    <w:rsid w:val="00012086"/>
    <w:rsid w:val="000126DF"/>
    <w:rsid w:val="00016760"/>
    <w:rsid w:val="00020094"/>
    <w:rsid w:val="00021D15"/>
    <w:rsid w:val="00036F13"/>
    <w:rsid w:val="0005028B"/>
    <w:rsid w:val="000516FA"/>
    <w:rsid w:val="0005355E"/>
    <w:rsid w:val="00054741"/>
    <w:rsid w:val="000553A5"/>
    <w:rsid w:val="00060114"/>
    <w:rsid w:val="000632AE"/>
    <w:rsid w:val="00064716"/>
    <w:rsid w:val="0007015F"/>
    <w:rsid w:val="00072C69"/>
    <w:rsid w:val="00077BB5"/>
    <w:rsid w:val="00080AA2"/>
    <w:rsid w:val="00082750"/>
    <w:rsid w:val="000853A4"/>
    <w:rsid w:val="00087AA5"/>
    <w:rsid w:val="00090833"/>
    <w:rsid w:val="000944E6"/>
    <w:rsid w:val="000962F7"/>
    <w:rsid w:val="00097B58"/>
    <w:rsid w:val="00097DB8"/>
    <w:rsid w:val="000A4984"/>
    <w:rsid w:val="000B39BD"/>
    <w:rsid w:val="000C1772"/>
    <w:rsid w:val="000E34D7"/>
    <w:rsid w:val="000E690D"/>
    <w:rsid w:val="001049BF"/>
    <w:rsid w:val="00113B87"/>
    <w:rsid w:val="00114158"/>
    <w:rsid w:val="00121047"/>
    <w:rsid w:val="00131984"/>
    <w:rsid w:val="00135797"/>
    <w:rsid w:val="0013707B"/>
    <w:rsid w:val="001422A6"/>
    <w:rsid w:val="00142678"/>
    <w:rsid w:val="001428E6"/>
    <w:rsid w:val="00146570"/>
    <w:rsid w:val="0014738E"/>
    <w:rsid w:val="0015011B"/>
    <w:rsid w:val="00156939"/>
    <w:rsid w:val="00160FD4"/>
    <w:rsid w:val="00161254"/>
    <w:rsid w:val="00161BCA"/>
    <w:rsid w:val="0016526F"/>
    <w:rsid w:val="0017547E"/>
    <w:rsid w:val="00175712"/>
    <w:rsid w:val="00177FD1"/>
    <w:rsid w:val="00182A62"/>
    <w:rsid w:val="00183A6B"/>
    <w:rsid w:val="00184E60"/>
    <w:rsid w:val="00191F7D"/>
    <w:rsid w:val="001A3040"/>
    <w:rsid w:val="001A528C"/>
    <w:rsid w:val="001A78E2"/>
    <w:rsid w:val="001B069D"/>
    <w:rsid w:val="001B0E01"/>
    <w:rsid w:val="001B5B04"/>
    <w:rsid w:val="001B6D91"/>
    <w:rsid w:val="001C7396"/>
    <w:rsid w:val="001D75C9"/>
    <w:rsid w:val="001E0454"/>
    <w:rsid w:val="001E19E9"/>
    <w:rsid w:val="001F2EEB"/>
    <w:rsid w:val="001F3FD6"/>
    <w:rsid w:val="001F7A4C"/>
    <w:rsid w:val="0021136F"/>
    <w:rsid w:val="00213B33"/>
    <w:rsid w:val="0022288D"/>
    <w:rsid w:val="002248E6"/>
    <w:rsid w:val="00232F91"/>
    <w:rsid w:val="00256874"/>
    <w:rsid w:val="00264192"/>
    <w:rsid w:val="0027286A"/>
    <w:rsid w:val="00272B35"/>
    <w:rsid w:val="00274449"/>
    <w:rsid w:val="002822B0"/>
    <w:rsid w:val="0028294F"/>
    <w:rsid w:val="00287C3B"/>
    <w:rsid w:val="00291B79"/>
    <w:rsid w:val="0029545C"/>
    <w:rsid w:val="00295E5F"/>
    <w:rsid w:val="002A44B5"/>
    <w:rsid w:val="002A4595"/>
    <w:rsid w:val="002B7E17"/>
    <w:rsid w:val="002C3DCF"/>
    <w:rsid w:val="002F3C26"/>
    <w:rsid w:val="00321AFA"/>
    <w:rsid w:val="00325BFC"/>
    <w:rsid w:val="00331475"/>
    <w:rsid w:val="00344F82"/>
    <w:rsid w:val="00355D42"/>
    <w:rsid w:val="00357590"/>
    <w:rsid w:val="003749CF"/>
    <w:rsid w:val="00380868"/>
    <w:rsid w:val="00395166"/>
    <w:rsid w:val="003951CA"/>
    <w:rsid w:val="003B3275"/>
    <w:rsid w:val="003B33CC"/>
    <w:rsid w:val="003C0659"/>
    <w:rsid w:val="003C2252"/>
    <w:rsid w:val="003D1E39"/>
    <w:rsid w:val="003D380D"/>
    <w:rsid w:val="003E72A5"/>
    <w:rsid w:val="00401455"/>
    <w:rsid w:val="00412CF2"/>
    <w:rsid w:val="00413421"/>
    <w:rsid w:val="004151F1"/>
    <w:rsid w:val="00430937"/>
    <w:rsid w:val="00434BD2"/>
    <w:rsid w:val="00442CF7"/>
    <w:rsid w:val="00442D2B"/>
    <w:rsid w:val="00451A8E"/>
    <w:rsid w:val="004616F3"/>
    <w:rsid w:val="004629A3"/>
    <w:rsid w:val="00464EA3"/>
    <w:rsid w:val="00490490"/>
    <w:rsid w:val="00493699"/>
    <w:rsid w:val="004A69C2"/>
    <w:rsid w:val="004A7E6C"/>
    <w:rsid w:val="004B50AB"/>
    <w:rsid w:val="004B57E3"/>
    <w:rsid w:val="004D0B6D"/>
    <w:rsid w:val="004E7A8F"/>
    <w:rsid w:val="004F02F6"/>
    <w:rsid w:val="004F1DAB"/>
    <w:rsid w:val="005047AA"/>
    <w:rsid w:val="00505D3D"/>
    <w:rsid w:val="00506068"/>
    <w:rsid w:val="00511559"/>
    <w:rsid w:val="00512EAD"/>
    <w:rsid w:val="00516211"/>
    <w:rsid w:val="00516BD6"/>
    <w:rsid w:val="0051762C"/>
    <w:rsid w:val="00525BE6"/>
    <w:rsid w:val="00526C5E"/>
    <w:rsid w:val="00534B89"/>
    <w:rsid w:val="00535011"/>
    <w:rsid w:val="0053769B"/>
    <w:rsid w:val="00540613"/>
    <w:rsid w:val="00547B8A"/>
    <w:rsid w:val="00553227"/>
    <w:rsid w:val="00557BB4"/>
    <w:rsid w:val="00560C31"/>
    <w:rsid w:val="00565588"/>
    <w:rsid w:val="00570A6A"/>
    <w:rsid w:val="005842F3"/>
    <w:rsid w:val="00584EDE"/>
    <w:rsid w:val="00586E95"/>
    <w:rsid w:val="00590218"/>
    <w:rsid w:val="00591101"/>
    <w:rsid w:val="00592B2E"/>
    <w:rsid w:val="00593298"/>
    <w:rsid w:val="005C2EA2"/>
    <w:rsid w:val="005D3631"/>
    <w:rsid w:val="005D57FB"/>
    <w:rsid w:val="005E09ED"/>
    <w:rsid w:val="00604A30"/>
    <w:rsid w:val="00605BF9"/>
    <w:rsid w:val="00612215"/>
    <w:rsid w:val="00614B40"/>
    <w:rsid w:val="006169E1"/>
    <w:rsid w:val="0062162A"/>
    <w:rsid w:val="0062523D"/>
    <w:rsid w:val="006261FB"/>
    <w:rsid w:val="0063379D"/>
    <w:rsid w:val="00633942"/>
    <w:rsid w:val="0063569B"/>
    <w:rsid w:val="00637B31"/>
    <w:rsid w:val="00637BB5"/>
    <w:rsid w:val="006431ED"/>
    <w:rsid w:val="0064429F"/>
    <w:rsid w:val="0065052D"/>
    <w:rsid w:val="00653A6E"/>
    <w:rsid w:val="00660E35"/>
    <w:rsid w:val="006656E7"/>
    <w:rsid w:val="0067128C"/>
    <w:rsid w:val="006753C4"/>
    <w:rsid w:val="0068673C"/>
    <w:rsid w:val="006B0125"/>
    <w:rsid w:val="006B0341"/>
    <w:rsid w:val="006B090F"/>
    <w:rsid w:val="006B1FEB"/>
    <w:rsid w:val="006B79DB"/>
    <w:rsid w:val="006E0815"/>
    <w:rsid w:val="006E4482"/>
    <w:rsid w:val="006F0173"/>
    <w:rsid w:val="006F0A70"/>
    <w:rsid w:val="006F756E"/>
    <w:rsid w:val="007012BE"/>
    <w:rsid w:val="00704CFC"/>
    <w:rsid w:val="007227E4"/>
    <w:rsid w:val="00730295"/>
    <w:rsid w:val="00732012"/>
    <w:rsid w:val="007337B2"/>
    <w:rsid w:val="00734D5E"/>
    <w:rsid w:val="0073595B"/>
    <w:rsid w:val="007374DC"/>
    <w:rsid w:val="00741DEB"/>
    <w:rsid w:val="00747D5D"/>
    <w:rsid w:val="00753F58"/>
    <w:rsid w:val="00754C42"/>
    <w:rsid w:val="00766D7C"/>
    <w:rsid w:val="0077443E"/>
    <w:rsid w:val="00781718"/>
    <w:rsid w:val="007830C4"/>
    <w:rsid w:val="00786176"/>
    <w:rsid w:val="007912E9"/>
    <w:rsid w:val="007921E9"/>
    <w:rsid w:val="007A4A75"/>
    <w:rsid w:val="007B04EF"/>
    <w:rsid w:val="007C3CCC"/>
    <w:rsid w:val="007C6CCB"/>
    <w:rsid w:val="007D6860"/>
    <w:rsid w:val="007F09E8"/>
    <w:rsid w:val="007F1E47"/>
    <w:rsid w:val="007F2860"/>
    <w:rsid w:val="00804D4D"/>
    <w:rsid w:val="008064BE"/>
    <w:rsid w:val="00816AD4"/>
    <w:rsid w:val="00816DDE"/>
    <w:rsid w:val="0082408D"/>
    <w:rsid w:val="0082555F"/>
    <w:rsid w:val="00825911"/>
    <w:rsid w:val="00827042"/>
    <w:rsid w:val="00847DA5"/>
    <w:rsid w:val="008607A4"/>
    <w:rsid w:val="008618DF"/>
    <w:rsid w:val="00871A10"/>
    <w:rsid w:val="00872198"/>
    <w:rsid w:val="00872D71"/>
    <w:rsid w:val="00876128"/>
    <w:rsid w:val="00877812"/>
    <w:rsid w:val="008813C2"/>
    <w:rsid w:val="00881CDF"/>
    <w:rsid w:val="00884F68"/>
    <w:rsid w:val="00892C03"/>
    <w:rsid w:val="008A3245"/>
    <w:rsid w:val="008A3DA0"/>
    <w:rsid w:val="008C0C26"/>
    <w:rsid w:val="008C7D30"/>
    <w:rsid w:val="008D0DC0"/>
    <w:rsid w:val="008D47FB"/>
    <w:rsid w:val="008F11A9"/>
    <w:rsid w:val="008F4611"/>
    <w:rsid w:val="00901706"/>
    <w:rsid w:val="00911B35"/>
    <w:rsid w:val="009124FA"/>
    <w:rsid w:val="00915342"/>
    <w:rsid w:val="009236B7"/>
    <w:rsid w:val="00933AB5"/>
    <w:rsid w:val="009366E2"/>
    <w:rsid w:val="00941D9E"/>
    <w:rsid w:val="00944D6B"/>
    <w:rsid w:val="00960ABD"/>
    <w:rsid w:val="0096190D"/>
    <w:rsid w:val="0097121C"/>
    <w:rsid w:val="00972F41"/>
    <w:rsid w:val="00980E4C"/>
    <w:rsid w:val="00992107"/>
    <w:rsid w:val="00995C34"/>
    <w:rsid w:val="009B2F11"/>
    <w:rsid w:val="009B404D"/>
    <w:rsid w:val="009B6DFE"/>
    <w:rsid w:val="009C2CE9"/>
    <w:rsid w:val="009C401F"/>
    <w:rsid w:val="009C7698"/>
    <w:rsid w:val="009D0A06"/>
    <w:rsid w:val="009D3A6A"/>
    <w:rsid w:val="009D5AE5"/>
    <w:rsid w:val="009D681D"/>
    <w:rsid w:val="009D73AE"/>
    <w:rsid w:val="009E4F31"/>
    <w:rsid w:val="009E6645"/>
    <w:rsid w:val="009E6681"/>
    <w:rsid w:val="009E7A2F"/>
    <w:rsid w:val="009F0AA2"/>
    <w:rsid w:val="00A04230"/>
    <w:rsid w:val="00A07431"/>
    <w:rsid w:val="00A10500"/>
    <w:rsid w:val="00A23148"/>
    <w:rsid w:val="00A262E1"/>
    <w:rsid w:val="00A26940"/>
    <w:rsid w:val="00A35F38"/>
    <w:rsid w:val="00A42641"/>
    <w:rsid w:val="00A426C7"/>
    <w:rsid w:val="00A43C10"/>
    <w:rsid w:val="00A46379"/>
    <w:rsid w:val="00A62F94"/>
    <w:rsid w:val="00A639BF"/>
    <w:rsid w:val="00A64DEE"/>
    <w:rsid w:val="00A65152"/>
    <w:rsid w:val="00A70310"/>
    <w:rsid w:val="00A72D67"/>
    <w:rsid w:val="00A76A5A"/>
    <w:rsid w:val="00A91E8D"/>
    <w:rsid w:val="00A976B6"/>
    <w:rsid w:val="00A97D92"/>
    <w:rsid w:val="00AA252C"/>
    <w:rsid w:val="00AA5BBA"/>
    <w:rsid w:val="00AB085A"/>
    <w:rsid w:val="00AB1270"/>
    <w:rsid w:val="00AB1519"/>
    <w:rsid w:val="00AB1623"/>
    <w:rsid w:val="00AB6307"/>
    <w:rsid w:val="00AC0F52"/>
    <w:rsid w:val="00AD127F"/>
    <w:rsid w:val="00AD1E50"/>
    <w:rsid w:val="00AE20E1"/>
    <w:rsid w:val="00AF1513"/>
    <w:rsid w:val="00B003C9"/>
    <w:rsid w:val="00B01286"/>
    <w:rsid w:val="00B03296"/>
    <w:rsid w:val="00B07669"/>
    <w:rsid w:val="00B10CCE"/>
    <w:rsid w:val="00B11115"/>
    <w:rsid w:val="00B118CD"/>
    <w:rsid w:val="00B14BA4"/>
    <w:rsid w:val="00B1745A"/>
    <w:rsid w:val="00B2154F"/>
    <w:rsid w:val="00B2175B"/>
    <w:rsid w:val="00B2646C"/>
    <w:rsid w:val="00B35248"/>
    <w:rsid w:val="00B4018E"/>
    <w:rsid w:val="00B405BE"/>
    <w:rsid w:val="00B4168B"/>
    <w:rsid w:val="00B41C30"/>
    <w:rsid w:val="00B45AA6"/>
    <w:rsid w:val="00B50D24"/>
    <w:rsid w:val="00B50F7C"/>
    <w:rsid w:val="00B5551E"/>
    <w:rsid w:val="00B609C0"/>
    <w:rsid w:val="00B643F3"/>
    <w:rsid w:val="00B65067"/>
    <w:rsid w:val="00B72940"/>
    <w:rsid w:val="00B84646"/>
    <w:rsid w:val="00B87551"/>
    <w:rsid w:val="00B96C59"/>
    <w:rsid w:val="00BA1112"/>
    <w:rsid w:val="00BC4B38"/>
    <w:rsid w:val="00BC7B64"/>
    <w:rsid w:val="00BD19AF"/>
    <w:rsid w:val="00BD4044"/>
    <w:rsid w:val="00BD4F1B"/>
    <w:rsid w:val="00BE7F2B"/>
    <w:rsid w:val="00BF30B5"/>
    <w:rsid w:val="00BF4573"/>
    <w:rsid w:val="00C00F20"/>
    <w:rsid w:val="00C01549"/>
    <w:rsid w:val="00C02921"/>
    <w:rsid w:val="00C034ED"/>
    <w:rsid w:val="00C052A4"/>
    <w:rsid w:val="00C07BA3"/>
    <w:rsid w:val="00C07F2F"/>
    <w:rsid w:val="00C11B4F"/>
    <w:rsid w:val="00C376A1"/>
    <w:rsid w:val="00C429C6"/>
    <w:rsid w:val="00C42E60"/>
    <w:rsid w:val="00C43D57"/>
    <w:rsid w:val="00C4629F"/>
    <w:rsid w:val="00C67818"/>
    <w:rsid w:val="00C67EDF"/>
    <w:rsid w:val="00C71D4C"/>
    <w:rsid w:val="00C76713"/>
    <w:rsid w:val="00C912DA"/>
    <w:rsid w:val="00CA493A"/>
    <w:rsid w:val="00CA57E9"/>
    <w:rsid w:val="00CB0DB3"/>
    <w:rsid w:val="00CB0E30"/>
    <w:rsid w:val="00CB6415"/>
    <w:rsid w:val="00CB7884"/>
    <w:rsid w:val="00CC4098"/>
    <w:rsid w:val="00CC6722"/>
    <w:rsid w:val="00CD2B3F"/>
    <w:rsid w:val="00CE0EE8"/>
    <w:rsid w:val="00CF098D"/>
    <w:rsid w:val="00CF4187"/>
    <w:rsid w:val="00D05D9A"/>
    <w:rsid w:val="00D1152F"/>
    <w:rsid w:val="00D12713"/>
    <w:rsid w:val="00D35D39"/>
    <w:rsid w:val="00D44EB8"/>
    <w:rsid w:val="00D4647E"/>
    <w:rsid w:val="00D54DD7"/>
    <w:rsid w:val="00D55809"/>
    <w:rsid w:val="00D62333"/>
    <w:rsid w:val="00D63848"/>
    <w:rsid w:val="00D72201"/>
    <w:rsid w:val="00D76990"/>
    <w:rsid w:val="00D8235D"/>
    <w:rsid w:val="00D87794"/>
    <w:rsid w:val="00D87EA1"/>
    <w:rsid w:val="00DA0325"/>
    <w:rsid w:val="00DA12B4"/>
    <w:rsid w:val="00DA17B1"/>
    <w:rsid w:val="00DA18C4"/>
    <w:rsid w:val="00DA3794"/>
    <w:rsid w:val="00DC0432"/>
    <w:rsid w:val="00DD6311"/>
    <w:rsid w:val="00DE392A"/>
    <w:rsid w:val="00DE5AA4"/>
    <w:rsid w:val="00DE733F"/>
    <w:rsid w:val="00DF7718"/>
    <w:rsid w:val="00E00281"/>
    <w:rsid w:val="00E00C7E"/>
    <w:rsid w:val="00E12B1C"/>
    <w:rsid w:val="00E15EC7"/>
    <w:rsid w:val="00E17C33"/>
    <w:rsid w:val="00E26E35"/>
    <w:rsid w:val="00E357D7"/>
    <w:rsid w:val="00E43310"/>
    <w:rsid w:val="00E50656"/>
    <w:rsid w:val="00E558CD"/>
    <w:rsid w:val="00E56A90"/>
    <w:rsid w:val="00E62F7C"/>
    <w:rsid w:val="00E808F1"/>
    <w:rsid w:val="00E94FFB"/>
    <w:rsid w:val="00E97C8E"/>
    <w:rsid w:val="00EA1596"/>
    <w:rsid w:val="00EB3C12"/>
    <w:rsid w:val="00EC0236"/>
    <w:rsid w:val="00EC620A"/>
    <w:rsid w:val="00ED157B"/>
    <w:rsid w:val="00ED1AE3"/>
    <w:rsid w:val="00EE2D7C"/>
    <w:rsid w:val="00EE415A"/>
    <w:rsid w:val="00EF2D17"/>
    <w:rsid w:val="00F03F7A"/>
    <w:rsid w:val="00F12A6D"/>
    <w:rsid w:val="00F172AA"/>
    <w:rsid w:val="00F20835"/>
    <w:rsid w:val="00F23898"/>
    <w:rsid w:val="00F30B59"/>
    <w:rsid w:val="00F314D6"/>
    <w:rsid w:val="00F33A0E"/>
    <w:rsid w:val="00F51E44"/>
    <w:rsid w:val="00F61E5D"/>
    <w:rsid w:val="00F63CFB"/>
    <w:rsid w:val="00F66E62"/>
    <w:rsid w:val="00F67170"/>
    <w:rsid w:val="00F678DC"/>
    <w:rsid w:val="00F70633"/>
    <w:rsid w:val="00F7174C"/>
    <w:rsid w:val="00F72673"/>
    <w:rsid w:val="00F7446C"/>
    <w:rsid w:val="00F92E74"/>
    <w:rsid w:val="00F95915"/>
    <w:rsid w:val="00FA1284"/>
    <w:rsid w:val="00FA7DDE"/>
    <w:rsid w:val="00FC0BAF"/>
    <w:rsid w:val="00FC1645"/>
    <w:rsid w:val="00FD3C9B"/>
    <w:rsid w:val="00FE1C23"/>
    <w:rsid w:val="00FE288F"/>
    <w:rsid w:val="00FE3E33"/>
    <w:rsid w:val="00FE764E"/>
    <w:rsid w:val="00FF0754"/>
    <w:rsid w:val="00FF430D"/>
    <w:rsid w:val="00FF50A0"/>
    <w:rsid w:val="00FF775A"/>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2DB3"/>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315304908">
      <w:bodyDiv w:val="1"/>
      <w:marLeft w:val="0"/>
      <w:marRight w:val="0"/>
      <w:marTop w:val="0"/>
      <w:marBottom w:val="0"/>
      <w:divBdr>
        <w:top w:val="none" w:sz="0" w:space="0" w:color="auto"/>
        <w:left w:val="none" w:sz="0" w:space="0" w:color="auto"/>
        <w:bottom w:val="none" w:sz="0" w:space="0" w:color="auto"/>
        <w:right w:val="none" w:sz="0" w:space="0" w:color="auto"/>
      </w:divBdr>
    </w:div>
    <w:div w:id="363605738">
      <w:bodyDiv w:val="1"/>
      <w:marLeft w:val="0"/>
      <w:marRight w:val="0"/>
      <w:marTop w:val="0"/>
      <w:marBottom w:val="0"/>
      <w:divBdr>
        <w:top w:val="none" w:sz="0" w:space="0" w:color="auto"/>
        <w:left w:val="none" w:sz="0" w:space="0" w:color="auto"/>
        <w:bottom w:val="none" w:sz="0" w:space="0" w:color="auto"/>
        <w:right w:val="none" w:sz="0" w:space="0" w:color="auto"/>
      </w:divBdr>
    </w:div>
    <w:div w:id="387999879">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43850812">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5233039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711372329">
      <w:bodyDiv w:val="1"/>
      <w:marLeft w:val="0"/>
      <w:marRight w:val="0"/>
      <w:marTop w:val="0"/>
      <w:marBottom w:val="0"/>
      <w:divBdr>
        <w:top w:val="none" w:sz="0" w:space="0" w:color="auto"/>
        <w:left w:val="none" w:sz="0" w:space="0" w:color="auto"/>
        <w:bottom w:val="none" w:sz="0" w:space="0" w:color="auto"/>
        <w:right w:val="none" w:sz="0" w:space="0" w:color="auto"/>
      </w:divBdr>
    </w:div>
    <w:div w:id="1714883140">
      <w:bodyDiv w:val="1"/>
      <w:marLeft w:val="0"/>
      <w:marRight w:val="0"/>
      <w:marTop w:val="0"/>
      <w:marBottom w:val="0"/>
      <w:divBdr>
        <w:top w:val="none" w:sz="0" w:space="0" w:color="auto"/>
        <w:left w:val="none" w:sz="0" w:space="0" w:color="auto"/>
        <w:bottom w:val="none" w:sz="0" w:space="0" w:color="auto"/>
        <w:right w:val="none" w:sz="0" w:space="0" w:color="auto"/>
      </w:divBdr>
    </w:div>
    <w:div w:id="1822845962">
      <w:bodyDiv w:val="1"/>
      <w:marLeft w:val="0"/>
      <w:marRight w:val="0"/>
      <w:marTop w:val="0"/>
      <w:marBottom w:val="0"/>
      <w:divBdr>
        <w:top w:val="none" w:sz="0" w:space="0" w:color="auto"/>
        <w:left w:val="none" w:sz="0" w:space="0" w:color="auto"/>
        <w:bottom w:val="none" w:sz="0" w:space="0" w:color="auto"/>
        <w:right w:val="none" w:sz="0" w:space="0" w:color="auto"/>
      </w:divBdr>
    </w:div>
    <w:div w:id="1938706312">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7</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54</cp:revision>
  <cp:lastPrinted>2019-10-07T12:28:00Z</cp:lastPrinted>
  <dcterms:created xsi:type="dcterms:W3CDTF">2019-09-13T19:46:00Z</dcterms:created>
  <dcterms:modified xsi:type="dcterms:W3CDTF">2019-10-18T13:43:00Z</dcterms:modified>
</cp:coreProperties>
</file>